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D91CAE" w14:textId="3C1CB7A4" w:rsidR="0011334B" w:rsidRPr="00E16C57" w:rsidRDefault="0011334B" w:rsidP="0011334B">
      <w:pPr>
        <w:pStyle w:val="af"/>
        <w:tabs>
          <w:tab w:val="right" w:pos="9639"/>
        </w:tabs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3GPP TSG-RAN WG2 Meeting #125bis</w:t>
      </w:r>
      <w:r>
        <w:rPr>
          <w:sz w:val="24"/>
          <w:szCs w:val="24"/>
          <w:lang w:val="en-US"/>
        </w:rPr>
        <w:tab/>
      </w:r>
      <w:r w:rsidR="004A2222" w:rsidRPr="004A2222">
        <w:rPr>
          <w:sz w:val="24"/>
          <w:szCs w:val="24"/>
          <w:lang w:val="en-US"/>
        </w:rPr>
        <w:t>R2-2403118</w:t>
      </w:r>
    </w:p>
    <w:p w14:paraId="632E21E4" w14:textId="77777777" w:rsidR="0011334B" w:rsidRPr="003B5C98" w:rsidRDefault="0011334B" w:rsidP="0011334B">
      <w:pPr>
        <w:pStyle w:val="af"/>
        <w:tabs>
          <w:tab w:val="right" w:pos="9639"/>
        </w:tabs>
        <w:rPr>
          <w:bCs/>
          <w:sz w:val="24"/>
        </w:rPr>
      </w:pPr>
      <w:r>
        <w:rPr>
          <w:sz w:val="24"/>
          <w:szCs w:val="24"/>
          <w:lang w:val="en-US"/>
        </w:rPr>
        <w:t xml:space="preserve">Changsha, China, </w:t>
      </w:r>
      <w:r w:rsidRPr="00E1063A">
        <w:rPr>
          <w:sz w:val="24"/>
          <w:szCs w:val="24"/>
          <w:lang w:val="en-US"/>
        </w:rPr>
        <w:t>April 15th – 19th, 2024</w:t>
      </w:r>
      <w:r w:rsidRPr="003B5C98">
        <w:rPr>
          <w:sz w:val="24"/>
          <w:szCs w:val="24"/>
          <w:lang w:val="da-DK" w:eastAsia="zh-CN"/>
        </w:rPr>
        <w:tab/>
      </w:r>
    </w:p>
    <w:p w14:paraId="54EE1B7B" w14:textId="32EAC449" w:rsidR="00F02219" w:rsidRPr="003B5C98" w:rsidRDefault="00F02219" w:rsidP="00F02219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da-DK" w:eastAsia="ja-JP"/>
        </w:rPr>
      </w:pPr>
      <w:r w:rsidRPr="00737122">
        <w:rPr>
          <w:rFonts w:cs="Arial"/>
          <w:b/>
          <w:bCs/>
          <w:sz w:val="24"/>
          <w:szCs w:val="24"/>
          <w:lang w:val="da-DK"/>
        </w:rPr>
        <w:t>Agenda item:</w:t>
      </w:r>
      <w:r w:rsidRPr="00737122">
        <w:rPr>
          <w:rFonts w:cs="Arial"/>
          <w:b/>
          <w:bCs/>
          <w:sz w:val="24"/>
          <w:lang w:val="da-DK"/>
        </w:rPr>
        <w:tab/>
      </w:r>
      <w:r w:rsidR="0011334B">
        <w:rPr>
          <w:rFonts w:cs="Arial"/>
          <w:b/>
          <w:bCs/>
          <w:sz w:val="24"/>
          <w:lang w:val="da-DK"/>
        </w:rPr>
        <w:t xml:space="preserve">8.7.2 </w:t>
      </w:r>
    </w:p>
    <w:p w14:paraId="4DA13352" w14:textId="77777777" w:rsidR="00F02219" w:rsidRPr="00CB5EE9" w:rsidRDefault="00F02219" w:rsidP="00F02219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Source: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00025EAE">
        <w:rPr>
          <w:rFonts w:ascii="Arial" w:hAnsi="Arial" w:cs="Arial"/>
          <w:b/>
          <w:bCs/>
          <w:sz w:val="24"/>
          <w:szCs w:val="24"/>
          <w:lang w:val="en-US"/>
        </w:rPr>
        <w:t>China Telecom</w:t>
      </w:r>
    </w:p>
    <w:p w14:paraId="3C3AB15F" w14:textId="4326EECC" w:rsidR="00F02219" w:rsidRPr="00CB5EE9" w:rsidRDefault="00F02219" w:rsidP="00F02219">
      <w:pPr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="00E1063A" w:rsidRPr="00E1063A">
        <w:rPr>
          <w:rFonts w:ascii="Arial" w:hAnsi="Arial" w:cs="Arial"/>
          <w:b/>
          <w:bCs/>
          <w:sz w:val="24"/>
          <w:lang w:val="en-US"/>
        </w:rPr>
        <w:t xml:space="preserve">Discussion on </w:t>
      </w:r>
      <w:r w:rsidR="0011334B">
        <w:rPr>
          <w:rFonts w:ascii="Arial" w:hAnsi="Arial" w:cs="Arial"/>
          <w:b/>
          <w:bCs/>
          <w:sz w:val="24"/>
          <w:lang w:val="en-US"/>
        </w:rPr>
        <w:t>multi-modality</w:t>
      </w:r>
      <w:r w:rsidR="00E4327D">
        <w:rPr>
          <w:rFonts w:ascii="Arial" w:hAnsi="Arial" w:cs="Arial"/>
          <w:b/>
          <w:bCs/>
          <w:sz w:val="24"/>
          <w:lang w:val="en-US"/>
        </w:rPr>
        <w:t xml:space="preserve"> enhancement</w:t>
      </w:r>
      <w:r w:rsidR="0011334B">
        <w:rPr>
          <w:rFonts w:ascii="Arial" w:hAnsi="Arial" w:cs="Arial"/>
          <w:b/>
          <w:bCs/>
          <w:sz w:val="24"/>
          <w:lang w:val="en-US"/>
        </w:rPr>
        <w:t xml:space="preserve"> for XR traffic</w:t>
      </w:r>
    </w:p>
    <w:p w14:paraId="2F8F4082" w14:textId="30278AFF" w:rsidR="00A17630" w:rsidRDefault="00F02219" w:rsidP="00A17630">
      <w:pPr>
        <w:tabs>
          <w:tab w:val="left" w:pos="1985"/>
        </w:tabs>
        <w:rPr>
          <w:rFonts w:ascii="Arial" w:hAnsi="Arial" w:cs="Arial"/>
          <w:b/>
          <w:bCs/>
          <w:sz w:val="24"/>
          <w:szCs w:val="24"/>
          <w:lang w:val="en-US"/>
        </w:rPr>
      </w:pP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Document for:</w:t>
      </w:r>
      <w:r w:rsidRPr="00CB5EE9">
        <w:rPr>
          <w:rFonts w:ascii="Arial" w:hAnsi="Arial" w:cs="Arial"/>
          <w:b/>
          <w:bCs/>
          <w:sz w:val="24"/>
          <w:lang w:val="en-US"/>
        </w:rPr>
        <w:tab/>
      </w:r>
      <w:r w:rsidRPr="4E4B92F2">
        <w:rPr>
          <w:rFonts w:ascii="Arial" w:hAnsi="Arial" w:cs="Arial"/>
          <w:b/>
          <w:bCs/>
          <w:sz w:val="24"/>
          <w:szCs w:val="24"/>
          <w:lang w:val="en-US"/>
        </w:rPr>
        <w:t>Discussion</w:t>
      </w:r>
      <w:r>
        <w:rPr>
          <w:rFonts w:ascii="Arial" w:hAnsi="Arial" w:cs="Arial"/>
          <w:b/>
          <w:bCs/>
          <w:sz w:val="24"/>
          <w:szCs w:val="24"/>
          <w:lang w:val="en-US"/>
        </w:rPr>
        <w:t xml:space="preserve"> and Decision</w:t>
      </w:r>
    </w:p>
    <w:p w14:paraId="1BCE2FD1" w14:textId="23D14CDE" w:rsidR="00F65E9F" w:rsidRPr="00F65E9F" w:rsidRDefault="00A17630" w:rsidP="00F65E9F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Introduction</w:t>
      </w:r>
    </w:p>
    <w:p w14:paraId="0F1AF2C5" w14:textId="6B800CD0" w:rsidR="00605AFB" w:rsidRDefault="00E4327D" w:rsidP="00BE770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During Rel-17 XR study item, XR traffic models, the evaluation of capacity, power consumption, coverage and mobility were studied [1]. </w:t>
      </w:r>
      <w:r w:rsidRPr="00E4327D">
        <w:rPr>
          <w:rFonts w:ascii="Times New Roman" w:eastAsia="宋体" w:hAnsi="Times New Roman"/>
          <w:szCs w:val="22"/>
          <w:lang w:eastAsia="zh-CN"/>
        </w:rPr>
        <w:t>Based on it, the enhancement</w:t>
      </w:r>
      <w:r w:rsidR="004A2222">
        <w:rPr>
          <w:rFonts w:ascii="Times New Roman" w:eastAsia="宋体" w:hAnsi="Times New Roman"/>
          <w:szCs w:val="22"/>
          <w:lang w:eastAsia="zh-CN"/>
        </w:rPr>
        <w:t>s</w:t>
      </w:r>
      <w:r w:rsidRPr="00E4327D">
        <w:rPr>
          <w:rFonts w:ascii="Times New Roman" w:eastAsia="宋体" w:hAnsi="Times New Roman"/>
          <w:szCs w:val="22"/>
          <w:lang w:eastAsia="zh-CN"/>
        </w:rPr>
        <w:t xml:space="preserve"> of awareness, power saving, capacity improvements, and UE capabilities for XR were studied</w:t>
      </w:r>
      <w:r>
        <w:rPr>
          <w:rFonts w:ascii="Times New Roman" w:eastAsia="宋体" w:hAnsi="Times New Roman"/>
          <w:szCs w:val="22"/>
          <w:lang w:eastAsia="zh-CN"/>
        </w:rPr>
        <w:t xml:space="preserve"> and specified in Rel-18 [2]. </w:t>
      </w:r>
      <w:r w:rsidR="00573E26">
        <w:rPr>
          <w:rFonts w:ascii="Times New Roman" w:eastAsia="宋体" w:hAnsi="Times New Roman"/>
          <w:szCs w:val="22"/>
          <w:lang w:eastAsia="zh-CN"/>
        </w:rPr>
        <w:t xml:space="preserve">Based on </w:t>
      </w:r>
      <w:r w:rsidR="004A2222">
        <w:rPr>
          <w:rFonts w:ascii="Times New Roman" w:eastAsia="宋体" w:hAnsi="Times New Roman"/>
          <w:szCs w:val="22"/>
          <w:lang w:eastAsia="zh-CN"/>
        </w:rPr>
        <w:t xml:space="preserve">the </w:t>
      </w:r>
      <w:r w:rsidR="00573E26">
        <w:rPr>
          <w:rFonts w:ascii="Times New Roman" w:eastAsia="宋体" w:hAnsi="Times New Roman"/>
          <w:szCs w:val="22"/>
          <w:lang w:eastAsia="zh-CN"/>
        </w:rPr>
        <w:t>process</w:t>
      </w:r>
      <w:r w:rsidR="004A2222">
        <w:rPr>
          <w:rFonts w:ascii="Times New Roman" w:eastAsia="宋体" w:hAnsi="Times New Roman"/>
          <w:szCs w:val="22"/>
          <w:lang w:eastAsia="zh-CN"/>
        </w:rPr>
        <w:t>es</w:t>
      </w:r>
      <w:r w:rsidR="00573E26">
        <w:rPr>
          <w:rFonts w:ascii="Times New Roman" w:eastAsia="宋体" w:hAnsi="Times New Roman"/>
          <w:szCs w:val="22"/>
          <w:lang w:eastAsia="zh-CN"/>
        </w:rPr>
        <w:t xml:space="preserve"> in Rel-17</w:t>
      </w:r>
      <w:r w:rsidR="00573E26">
        <w:rPr>
          <w:rFonts w:ascii="Times New Roman" w:eastAsia="宋体" w:hAnsi="Times New Roman" w:hint="eastAsia"/>
          <w:szCs w:val="22"/>
          <w:lang w:eastAsia="zh-CN"/>
        </w:rPr>
        <w:t>/</w:t>
      </w:r>
      <w:r w:rsidR="00573E26">
        <w:rPr>
          <w:rFonts w:ascii="Times New Roman" w:eastAsia="宋体" w:hAnsi="Times New Roman"/>
          <w:szCs w:val="22"/>
          <w:lang w:eastAsia="zh-CN"/>
        </w:rPr>
        <w:t xml:space="preserve">Rel-18, the WID for XR in Rel-19 was agreed in RAN#103 meeting, and the </w:t>
      </w:r>
      <w:r w:rsidR="00BE770E">
        <w:rPr>
          <w:rFonts w:ascii="Times New Roman" w:eastAsia="宋体" w:hAnsi="Times New Roman"/>
          <w:szCs w:val="22"/>
          <w:lang w:eastAsia="zh-CN"/>
        </w:rPr>
        <w:t>objectives</w:t>
      </w:r>
      <w:r w:rsidR="0011334B">
        <w:rPr>
          <w:rFonts w:ascii="Times New Roman" w:eastAsia="宋体" w:hAnsi="Times New Roman"/>
          <w:szCs w:val="22"/>
          <w:lang w:eastAsia="zh-CN"/>
        </w:rPr>
        <w:t xml:space="preserve"> related to multi-modality (intra-UE) were achieved as follows.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C7425" w:rsidRPr="00790802" w14:paraId="659D8415" w14:textId="77777777" w:rsidTr="00DA0A8B">
        <w:tc>
          <w:tcPr>
            <w:tcW w:w="9629" w:type="dxa"/>
          </w:tcPr>
          <w:p w14:paraId="43305073" w14:textId="77777777" w:rsidR="0011334B" w:rsidRPr="0011334B" w:rsidRDefault="0011334B" w:rsidP="0011334B">
            <w:pPr>
              <w:overflowPunct w:val="0"/>
              <w:autoSpaceDE w:val="0"/>
              <w:autoSpaceDN w:val="0"/>
              <w:adjustRightInd w:val="0"/>
              <w:spacing w:line="240" w:lineRule="auto"/>
              <w:textAlignment w:val="baseline"/>
              <w:rPr>
                <w:rFonts w:ascii="Times New Roman" w:eastAsia="宋体" w:hAnsi="Times New Roman"/>
                <w:sz w:val="20"/>
                <w:lang w:eastAsia="en-GB"/>
              </w:rPr>
            </w:pPr>
            <w:r w:rsidRPr="0011334B">
              <w:rPr>
                <w:rFonts w:ascii="Times New Roman" w:eastAsia="宋体" w:hAnsi="Times New Roman"/>
                <w:sz w:val="20"/>
                <w:lang w:eastAsia="en-GB"/>
              </w:rPr>
              <w:t>The Rel-19 XR Phase 3 objectives are as follows:</w:t>
            </w:r>
          </w:p>
          <w:p w14:paraId="2F8B18BB" w14:textId="77777777" w:rsidR="0011334B" w:rsidRPr="0011334B" w:rsidRDefault="0011334B" w:rsidP="0011334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568" w:hanging="284"/>
              <w:textAlignment w:val="baseline"/>
              <w:rPr>
                <w:rFonts w:ascii="Times New Roman" w:eastAsia="宋体" w:hAnsi="Times New Roman"/>
                <w:sz w:val="20"/>
                <w:lang w:eastAsia="en-GB"/>
              </w:rPr>
            </w:pPr>
            <w:r w:rsidRPr="0011334B">
              <w:rPr>
                <w:rFonts w:ascii="Times New Roman" w:eastAsia="宋体" w:hAnsi="Times New Roman"/>
                <w:sz w:val="20"/>
                <w:lang w:eastAsia="en-GB"/>
              </w:rPr>
              <w:t>-</w:t>
            </w:r>
            <w:r w:rsidRPr="0011334B">
              <w:rPr>
                <w:rFonts w:ascii="Times New Roman" w:eastAsia="宋体" w:hAnsi="Times New Roman"/>
                <w:sz w:val="20"/>
                <w:lang w:eastAsia="en-GB"/>
              </w:rPr>
              <w:tab/>
              <w:t xml:space="preserve">Study and if justified, specify aspects related to multi-modality (intra-UE) (with coordination with SA2/SA4 as needed by LS request). Aim to facilitate efficient and effective support for XR application with Multiple QoS flows with multi-modal inter-dependencies, meeting multi-modal QoS requirements, e.g. synchronization and/or coordination. Efficiency enhancements are expected to be visible in terms of capacity or power consumption. [RAN2]. </w:t>
            </w:r>
          </w:p>
          <w:p w14:paraId="55061697" w14:textId="2B3C84D0" w:rsidR="006C7425" w:rsidRPr="0011334B" w:rsidRDefault="0011334B" w:rsidP="0011334B">
            <w:pPr>
              <w:keepLines/>
              <w:overflowPunct w:val="0"/>
              <w:autoSpaceDE w:val="0"/>
              <w:autoSpaceDN w:val="0"/>
              <w:adjustRightInd w:val="0"/>
              <w:spacing w:line="240" w:lineRule="auto"/>
              <w:ind w:left="1135" w:hanging="851"/>
              <w:textAlignment w:val="baseline"/>
              <w:rPr>
                <w:rFonts w:ascii="Times New Roman" w:eastAsia="宋体" w:hAnsi="Times New Roman"/>
                <w:sz w:val="20"/>
                <w:lang w:eastAsia="en-GB"/>
              </w:rPr>
            </w:pPr>
            <w:r w:rsidRPr="0011334B">
              <w:rPr>
                <w:rFonts w:ascii="Times New Roman" w:eastAsia="宋体" w:hAnsi="Times New Roman"/>
                <w:sz w:val="20"/>
                <w:lang w:eastAsia="en-GB"/>
              </w:rPr>
              <w:t>NOTE:</w:t>
            </w:r>
            <w:r w:rsidRPr="0011334B">
              <w:rPr>
                <w:rFonts w:ascii="Times New Roman" w:eastAsia="宋体" w:hAnsi="Times New Roman"/>
                <w:sz w:val="20"/>
                <w:lang w:eastAsia="en-GB"/>
              </w:rPr>
              <w:tab/>
              <w:t>Check in RAN#105 (check also other WG involvement if needed).</w:t>
            </w:r>
          </w:p>
        </w:tc>
      </w:tr>
    </w:tbl>
    <w:p w14:paraId="36E823F5" w14:textId="0E884423" w:rsidR="0011334B" w:rsidRDefault="0011334B" w:rsidP="006C7425">
      <w:pPr>
        <w:overflowPunct w:val="0"/>
        <w:autoSpaceDE w:val="0"/>
        <w:autoSpaceDN w:val="0"/>
        <w:adjustRightInd w:val="0"/>
        <w:spacing w:before="180"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>The contribution</w:t>
      </w:r>
      <w:r w:rsidR="00670AD2">
        <w:rPr>
          <w:rFonts w:ascii="Times New Roman" w:eastAsia="宋体" w:hAnsi="Times New Roman"/>
          <w:szCs w:val="22"/>
          <w:lang w:eastAsia="zh-CN"/>
        </w:rPr>
        <w:t xml:space="preserve"> aims </w:t>
      </w:r>
      <w:r w:rsidR="00CF2996">
        <w:rPr>
          <w:rFonts w:ascii="Times New Roman" w:eastAsia="宋体" w:hAnsi="Times New Roman"/>
          <w:szCs w:val="22"/>
          <w:lang w:eastAsia="zh-CN"/>
        </w:rPr>
        <w:t>to</w:t>
      </w:r>
      <w:r>
        <w:rPr>
          <w:rFonts w:ascii="Times New Roman" w:eastAsia="宋体" w:hAnsi="Times New Roman"/>
          <w:szCs w:val="22"/>
          <w:lang w:eastAsia="zh-CN"/>
        </w:rPr>
        <w:t xml:space="preserve"> discuss multi-modality (intra-UE)</w:t>
      </w:r>
      <w:r w:rsidR="000034CB">
        <w:rPr>
          <w:rFonts w:ascii="Times New Roman" w:eastAsia="宋体" w:hAnsi="Times New Roman"/>
          <w:szCs w:val="22"/>
          <w:lang w:eastAsia="zh-CN"/>
        </w:rPr>
        <w:t xml:space="preserve"> enhancement for XR</w:t>
      </w:r>
      <w:r>
        <w:rPr>
          <w:rFonts w:ascii="Times New Roman" w:eastAsia="宋体" w:hAnsi="Times New Roman"/>
          <w:szCs w:val="22"/>
          <w:lang w:eastAsia="zh-CN"/>
        </w:rPr>
        <w:t xml:space="preserve"> and provide some considerations. </w:t>
      </w:r>
    </w:p>
    <w:p w14:paraId="745C512A" w14:textId="0ADC485E" w:rsidR="0011334B" w:rsidRPr="004F2438" w:rsidRDefault="0073680F" w:rsidP="004F2438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>
        <w:rPr>
          <w:rFonts w:eastAsia="宋体"/>
          <w:lang w:val="en-US"/>
        </w:rPr>
        <w:t>Discussion</w:t>
      </w:r>
      <w:r w:rsidR="00573E26" w:rsidRPr="004F2438">
        <w:rPr>
          <w:rFonts w:cs="Arial"/>
          <w:b/>
          <w:bCs/>
          <w:szCs w:val="22"/>
          <w:lang w:eastAsia="ja-JP"/>
        </w:rPr>
        <w:t xml:space="preserve"> </w:t>
      </w:r>
    </w:p>
    <w:p w14:paraId="606159E6" w14:textId="35CA02A4" w:rsidR="006B2C2C" w:rsidRDefault="00310AE5" w:rsidP="003C6A0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In Rel-18, XR </w:t>
      </w:r>
      <w:r w:rsidR="004A2222">
        <w:rPr>
          <w:rFonts w:ascii="Times New Roman" w:eastAsia="宋体" w:hAnsi="Times New Roman"/>
          <w:szCs w:val="22"/>
          <w:lang w:eastAsia="zh-CN"/>
        </w:rPr>
        <w:t xml:space="preserve">project aims to </w:t>
      </w:r>
      <w:r>
        <w:rPr>
          <w:rFonts w:ascii="Times New Roman" w:eastAsia="宋体" w:hAnsi="Times New Roman"/>
          <w:szCs w:val="22"/>
          <w:lang w:eastAsia="zh-CN"/>
        </w:rPr>
        <w:t>support the characteristics and requirements</w:t>
      </w:r>
      <w:r w:rsidR="00644193">
        <w:rPr>
          <w:rFonts w:ascii="Times New Roman" w:eastAsia="宋体" w:hAnsi="Times New Roman"/>
          <w:szCs w:val="22"/>
          <w:lang w:eastAsia="zh-CN"/>
        </w:rPr>
        <w:t xml:space="preserve"> </w:t>
      </w:r>
      <w:r w:rsidR="004A2222">
        <w:rPr>
          <w:rFonts w:ascii="Times New Roman" w:eastAsia="宋体" w:hAnsi="Times New Roman"/>
          <w:szCs w:val="22"/>
          <w:lang w:eastAsia="zh-CN"/>
        </w:rPr>
        <w:t>of</w:t>
      </w:r>
      <w:r>
        <w:rPr>
          <w:rFonts w:ascii="Times New Roman" w:eastAsia="宋体" w:hAnsi="Times New Roman"/>
          <w:szCs w:val="22"/>
          <w:lang w:eastAsia="zh-CN"/>
        </w:rPr>
        <w:t xml:space="preserve"> a single</w:t>
      </w:r>
      <w:r w:rsidR="004A2222">
        <w:rPr>
          <w:rFonts w:ascii="Times New Roman" w:eastAsia="宋体" w:hAnsi="Times New Roman"/>
          <w:szCs w:val="22"/>
          <w:lang w:eastAsia="zh-CN"/>
        </w:rPr>
        <w:t xml:space="preserve"> XR traffic</w:t>
      </w:r>
      <w:r>
        <w:rPr>
          <w:rFonts w:ascii="Times New Roman" w:eastAsia="宋体" w:hAnsi="Times New Roman"/>
          <w:szCs w:val="22"/>
          <w:lang w:eastAsia="zh-CN"/>
        </w:rPr>
        <w:t xml:space="preserve"> flow. </w:t>
      </w:r>
      <w:r w:rsidR="00644193">
        <w:rPr>
          <w:rFonts w:ascii="Times New Roman" w:eastAsia="宋体" w:hAnsi="Times New Roman"/>
          <w:szCs w:val="22"/>
          <w:lang w:eastAsia="zh-CN"/>
        </w:rPr>
        <w:t xml:space="preserve">However, </w:t>
      </w:r>
      <w:r>
        <w:rPr>
          <w:rFonts w:ascii="Times New Roman" w:eastAsia="宋体" w:hAnsi="Times New Roman"/>
          <w:szCs w:val="22"/>
          <w:lang w:eastAsia="zh-CN"/>
        </w:rPr>
        <w:t xml:space="preserve">single interaction method </w:t>
      </w:r>
      <w:r w:rsidR="00644193">
        <w:rPr>
          <w:rFonts w:ascii="Times New Roman" w:eastAsia="宋体" w:hAnsi="Times New Roman"/>
          <w:szCs w:val="22"/>
          <w:lang w:eastAsia="zh-CN"/>
        </w:rPr>
        <w:t>cannot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="00AE0A64">
        <w:rPr>
          <w:rFonts w:ascii="Times New Roman" w:eastAsia="宋体" w:hAnsi="Times New Roman"/>
          <w:szCs w:val="22"/>
          <w:lang w:eastAsia="zh-CN"/>
        </w:rPr>
        <w:t>achieve immersive user experiences</w:t>
      </w:r>
      <w:r w:rsidR="004A2222">
        <w:rPr>
          <w:rFonts w:ascii="Times New Roman" w:eastAsia="宋体" w:hAnsi="Times New Roman"/>
          <w:szCs w:val="22"/>
          <w:lang w:eastAsia="zh-CN"/>
        </w:rPr>
        <w:t xml:space="preserve"> very well</w:t>
      </w:r>
      <w:r>
        <w:rPr>
          <w:rFonts w:ascii="Times New Roman" w:eastAsia="宋体" w:hAnsi="Times New Roman"/>
          <w:szCs w:val="22"/>
          <w:lang w:eastAsia="zh-CN"/>
        </w:rPr>
        <w:t xml:space="preserve">. </w:t>
      </w:r>
      <w:r w:rsidR="00AE0A64">
        <w:rPr>
          <w:rFonts w:ascii="Times New Roman" w:eastAsia="宋体" w:hAnsi="Times New Roman"/>
          <w:szCs w:val="22"/>
          <w:lang w:eastAsia="zh-CN"/>
        </w:rPr>
        <w:t>Per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Pr="00310AE5">
        <w:rPr>
          <w:rFonts w:ascii="Times New Roman" w:eastAsia="宋体" w:hAnsi="Times New Roman"/>
          <w:szCs w:val="22"/>
          <w:lang w:eastAsia="zh-CN"/>
        </w:rPr>
        <w:t>TR22.856</w:t>
      </w:r>
      <w:r>
        <w:rPr>
          <w:rFonts w:ascii="Times New Roman" w:eastAsia="宋体" w:hAnsi="Times New Roman"/>
          <w:szCs w:val="22"/>
          <w:lang w:eastAsia="zh-CN"/>
        </w:rPr>
        <w:t>,</w:t>
      </w:r>
      <w:r w:rsidRPr="00310AE5">
        <w:rPr>
          <w:rFonts w:ascii="Times New Roman" w:eastAsia="宋体" w:hAnsi="Times New Roman"/>
          <w:szCs w:val="22"/>
          <w:lang w:eastAsia="zh-CN"/>
        </w:rPr>
        <w:t xml:space="preserve"> TR22.847</w:t>
      </w:r>
      <w:r>
        <w:rPr>
          <w:rFonts w:ascii="Times New Roman" w:eastAsia="宋体" w:hAnsi="Times New Roman"/>
          <w:szCs w:val="22"/>
          <w:lang w:eastAsia="zh-CN"/>
        </w:rPr>
        <w:t xml:space="preserve"> and TR22.261, </w:t>
      </w:r>
      <w:r w:rsidR="004A2222">
        <w:rPr>
          <w:rFonts w:ascii="Times New Roman" w:eastAsia="宋体" w:hAnsi="Times New Roman"/>
          <w:szCs w:val="22"/>
          <w:lang w:eastAsia="zh-CN"/>
        </w:rPr>
        <w:t>it indicates</w:t>
      </w:r>
      <w:r w:rsidR="00AE0A64">
        <w:rPr>
          <w:rFonts w:ascii="Times New Roman" w:eastAsia="宋体" w:hAnsi="Times New Roman"/>
          <w:szCs w:val="22"/>
          <w:lang w:eastAsia="zh-CN"/>
        </w:rPr>
        <w:t xml:space="preserve"> that </w:t>
      </w:r>
      <w:r>
        <w:rPr>
          <w:rFonts w:ascii="Times New Roman" w:eastAsia="宋体" w:hAnsi="Times New Roman"/>
          <w:szCs w:val="22"/>
          <w:lang w:eastAsia="zh-CN"/>
        </w:rPr>
        <w:t>many XR/metave</w:t>
      </w:r>
      <w:r w:rsidR="004A2222">
        <w:rPr>
          <w:rFonts w:ascii="Times New Roman" w:eastAsia="宋体" w:hAnsi="Times New Roman"/>
          <w:szCs w:val="22"/>
          <w:lang w:eastAsia="zh-CN"/>
        </w:rPr>
        <w:t>rse/multi-modality services require</w:t>
      </w:r>
      <w:r>
        <w:rPr>
          <w:rFonts w:ascii="Times New Roman" w:eastAsia="宋体" w:hAnsi="Times New Roman"/>
          <w:szCs w:val="22"/>
          <w:lang w:eastAsia="zh-CN"/>
        </w:rPr>
        <w:t xml:space="preserve"> multi-modal interaction. Therefore, </w:t>
      </w:r>
      <w:r w:rsidR="00644193">
        <w:rPr>
          <w:rFonts w:ascii="Times New Roman" w:eastAsia="宋体" w:hAnsi="Times New Roman"/>
          <w:szCs w:val="22"/>
          <w:lang w:eastAsia="zh-CN"/>
        </w:rPr>
        <w:t>in Rel-19, XR evolution aims to suppor</w:t>
      </w:r>
      <w:r w:rsidR="00AE0A64">
        <w:rPr>
          <w:rFonts w:ascii="Times New Roman" w:eastAsia="宋体" w:hAnsi="Times New Roman"/>
          <w:szCs w:val="22"/>
          <w:lang w:eastAsia="zh-CN"/>
        </w:rPr>
        <w:t>t services</w:t>
      </w:r>
      <w:r w:rsidR="00644193">
        <w:rPr>
          <w:rFonts w:ascii="Times New Roman" w:eastAsia="宋体" w:hAnsi="Times New Roman"/>
          <w:szCs w:val="22"/>
          <w:lang w:eastAsia="zh-CN"/>
        </w:rPr>
        <w:t xml:space="preserve"> related to mul</w:t>
      </w:r>
      <w:r w:rsidR="004A2222">
        <w:rPr>
          <w:rFonts w:ascii="Times New Roman" w:eastAsia="宋体" w:hAnsi="Times New Roman"/>
          <w:szCs w:val="22"/>
          <w:lang w:eastAsia="zh-CN"/>
        </w:rPr>
        <w:t>ti-modality and multi-QoS flows</w:t>
      </w:r>
      <w:r w:rsidR="00644193">
        <w:rPr>
          <w:rFonts w:ascii="Times New Roman" w:eastAsia="宋体" w:hAnsi="Times New Roman"/>
          <w:szCs w:val="22"/>
          <w:lang w:eastAsia="zh-CN"/>
        </w:rPr>
        <w:t xml:space="preserve"> </w:t>
      </w:r>
      <w:r w:rsidR="00AE0A64">
        <w:rPr>
          <w:rFonts w:ascii="Times New Roman" w:eastAsia="宋体" w:hAnsi="Times New Roman"/>
          <w:szCs w:val="22"/>
          <w:lang w:eastAsia="zh-CN"/>
        </w:rPr>
        <w:t xml:space="preserve">to </w:t>
      </w:r>
      <w:r w:rsidR="004A2222">
        <w:rPr>
          <w:rFonts w:ascii="Times New Roman" w:eastAsia="宋体" w:hAnsi="Times New Roman"/>
          <w:szCs w:val="22"/>
          <w:lang w:eastAsia="zh-CN"/>
        </w:rPr>
        <w:t>achieve</w:t>
      </w:r>
      <w:r w:rsidR="00644193">
        <w:rPr>
          <w:rFonts w:ascii="Times New Roman" w:eastAsia="宋体" w:hAnsi="Times New Roman"/>
          <w:szCs w:val="22"/>
          <w:lang w:eastAsia="zh-CN"/>
        </w:rPr>
        <w:t xml:space="preserve"> immersive user experiences</w:t>
      </w:r>
      <w:r w:rsidR="006B2C2C">
        <w:rPr>
          <w:rFonts w:ascii="Times New Roman" w:eastAsia="宋体" w:hAnsi="Times New Roman"/>
          <w:szCs w:val="22"/>
          <w:lang w:eastAsia="zh-CN"/>
        </w:rPr>
        <w:t>, as shown in fig. 1</w:t>
      </w:r>
      <w:r w:rsidR="00644193">
        <w:rPr>
          <w:rFonts w:ascii="Times New Roman" w:eastAsia="宋体" w:hAnsi="Times New Roman"/>
          <w:szCs w:val="22"/>
          <w:lang w:eastAsia="zh-CN"/>
        </w:rPr>
        <w:t>.</w:t>
      </w:r>
    </w:p>
    <w:p w14:paraId="11C2C71A" w14:textId="77777777" w:rsidR="006B2C2C" w:rsidRDefault="006B2C2C" w:rsidP="006B2C2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1EAE084" wp14:editId="4AB3EF36">
            <wp:extent cx="3893565" cy="792700"/>
            <wp:effectExtent l="0" t="0" r="0" b="762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928109" cy="7997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69D4561" w14:textId="5BBB3F60" w:rsidR="00310AE5" w:rsidRDefault="006B2C2C" w:rsidP="006B2C2C">
      <w:pPr>
        <w:overflowPunct w:val="0"/>
        <w:autoSpaceDE w:val="0"/>
        <w:autoSpaceDN w:val="0"/>
        <w:adjustRightInd w:val="0"/>
        <w:spacing w:line="360" w:lineRule="auto"/>
        <w:jc w:val="center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F</w:t>
      </w:r>
      <w:r>
        <w:rPr>
          <w:rFonts w:ascii="Times New Roman" w:eastAsia="宋体" w:hAnsi="Times New Roman"/>
          <w:szCs w:val="22"/>
          <w:lang w:eastAsia="zh-CN"/>
        </w:rPr>
        <w:t xml:space="preserve">ig. 1. </w:t>
      </w:r>
      <w:r w:rsidRPr="003B7565">
        <w:rPr>
          <w:rFonts w:ascii="Times New Roman" w:eastAsia="宋体" w:hAnsi="Times New Roman"/>
          <w:szCs w:val="22"/>
          <w:lang w:eastAsia="zh-CN"/>
        </w:rPr>
        <w:t>Immersive multi-modal VR application with multiple 5G UEs directly connected to 5G network</w:t>
      </w:r>
      <w:r>
        <w:rPr>
          <w:rFonts w:ascii="Times New Roman" w:eastAsia="宋体" w:hAnsi="Times New Roman"/>
          <w:szCs w:val="22"/>
          <w:lang w:eastAsia="zh-CN"/>
        </w:rPr>
        <w:t xml:space="preserve"> </w:t>
      </w:r>
      <w:r w:rsidR="00AE0A64">
        <w:rPr>
          <w:rFonts w:ascii="Times New Roman" w:eastAsia="宋体" w:hAnsi="Times New Roman"/>
          <w:szCs w:val="22"/>
          <w:lang w:eastAsia="zh-CN"/>
        </w:rPr>
        <w:t xml:space="preserve"> </w:t>
      </w:r>
    </w:p>
    <w:p w14:paraId="4B1957B2" w14:textId="146CC9B0" w:rsidR="00AD625C" w:rsidRDefault="00AD625C" w:rsidP="00AD625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t xml:space="preserve">In Rel-18, </w:t>
      </w:r>
      <w:r w:rsidR="00A96213">
        <w:rPr>
          <w:rFonts w:ascii="Times New Roman" w:eastAsia="宋体" w:hAnsi="Times New Roman" w:hint="eastAsia"/>
          <w:szCs w:val="22"/>
          <w:lang w:eastAsia="zh-CN"/>
        </w:rPr>
        <w:t xml:space="preserve">new RRC </w:t>
      </w:r>
      <w:r>
        <w:rPr>
          <w:rFonts w:ascii="Times New Roman" w:eastAsia="宋体" w:hAnsi="Times New Roman"/>
          <w:szCs w:val="22"/>
          <w:lang w:eastAsia="zh-CN"/>
        </w:rPr>
        <w:t xml:space="preserve">parameters </w:t>
      </w:r>
      <w:r w:rsidR="00A96213">
        <w:rPr>
          <w:rFonts w:ascii="Times New Roman" w:eastAsia="宋体" w:hAnsi="Times New Roman" w:hint="eastAsia"/>
          <w:szCs w:val="22"/>
          <w:lang w:eastAsia="zh-CN"/>
        </w:rPr>
        <w:t>were</w:t>
      </w:r>
      <w:r>
        <w:rPr>
          <w:rFonts w:ascii="Times New Roman" w:eastAsia="宋体" w:hAnsi="Times New Roman"/>
          <w:szCs w:val="22"/>
          <w:lang w:eastAsia="zh-CN"/>
        </w:rPr>
        <w:t xml:space="preserve"> introduced to assist gNB </w:t>
      </w:r>
      <w:r w:rsidR="00A846CB">
        <w:rPr>
          <w:rFonts w:ascii="Times New Roman" w:eastAsia="宋体" w:hAnsi="Times New Roman"/>
          <w:szCs w:val="22"/>
          <w:lang w:eastAsia="zh-CN"/>
        </w:rPr>
        <w:t>to make</w:t>
      </w:r>
      <w:r>
        <w:rPr>
          <w:rFonts w:ascii="Times New Roman" w:eastAsia="宋体" w:hAnsi="Times New Roman"/>
          <w:szCs w:val="22"/>
          <w:lang w:eastAsia="zh-CN"/>
        </w:rPr>
        <w:t xml:space="preserve"> appropriate configuration</w:t>
      </w:r>
      <w:r w:rsidR="00A96213">
        <w:rPr>
          <w:rFonts w:ascii="Times New Roman" w:eastAsia="宋体" w:hAnsi="Times New Roman" w:hint="eastAsia"/>
          <w:szCs w:val="22"/>
          <w:lang w:eastAsia="zh-CN"/>
        </w:rPr>
        <w:t xml:space="preserve"> for </w:t>
      </w:r>
      <w:r w:rsidR="00A96213">
        <w:rPr>
          <w:rFonts w:ascii="Times New Roman" w:eastAsia="宋体" w:hAnsi="Times New Roman"/>
          <w:szCs w:val="22"/>
          <w:lang w:eastAsia="zh-CN"/>
        </w:rPr>
        <w:t>a single XR traffic flow</w:t>
      </w:r>
      <w:r>
        <w:rPr>
          <w:rFonts w:ascii="Times New Roman" w:eastAsia="宋体" w:hAnsi="Times New Roman"/>
          <w:szCs w:val="22"/>
          <w:lang w:eastAsia="zh-CN"/>
        </w:rPr>
        <w:t>. For instance, PDU Set QoS parameters</w:t>
      </w:r>
      <w:r w:rsidR="00D54A80">
        <w:rPr>
          <w:rFonts w:ascii="Times New Roman" w:eastAsia="宋体" w:hAnsi="Times New Roman"/>
          <w:szCs w:val="22"/>
          <w:lang w:eastAsia="zh-CN"/>
        </w:rPr>
        <w:t>,</w:t>
      </w:r>
      <w:r>
        <w:rPr>
          <w:rFonts w:ascii="Times New Roman" w:eastAsia="宋体" w:hAnsi="Times New Roman"/>
          <w:szCs w:val="22"/>
          <w:lang w:eastAsia="zh-CN"/>
        </w:rPr>
        <w:t xml:space="preserve"> indicat</w:t>
      </w:r>
      <w:r w:rsidR="00D54A80">
        <w:rPr>
          <w:rFonts w:ascii="Times New Roman" w:eastAsia="宋体" w:hAnsi="Times New Roman"/>
          <w:szCs w:val="22"/>
          <w:lang w:eastAsia="zh-CN"/>
        </w:rPr>
        <w:t>ing</w:t>
      </w:r>
      <w:r>
        <w:rPr>
          <w:rFonts w:ascii="Times New Roman" w:eastAsia="宋体" w:hAnsi="Times New Roman"/>
          <w:szCs w:val="22"/>
          <w:lang w:eastAsia="zh-CN"/>
        </w:rPr>
        <w:t xml:space="preserve"> the inter-dependence of PDUs in a PDU set</w:t>
      </w:r>
      <w:r w:rsidR="00D54A80">
        <w:rPr>
          <w:rFonts w:ascii="Times New Roman" w:eastAsia="宋体" w:hAnsi="Times New Roman"/>
          <w:szCs w:val="22"/>
          <w:lang w:eastAsia="zh-CN"/>
        </w:rPr>
        <w:t>,</w:t>
      </w:r>
      <w:r>
        <w:rPr>
          <w:rFonts w:ascii="Times New Roman" w:eastAsia="宋体" w:hAnsi="Times New Roman"/>
          <w:szCs w:val="22"/>
          <w:lang w:eastAsia="zh-CN"/>
        </w:rPr>
        <w:t xml:space="preserve"> enable</w:t>
      </w:r>
      <w:r w:rsidR="00D54A80">
        <w:rPr>
          <w:rFonts w:ascii="Times New Roman" w:eastAsia="宋体" w:hAnsi="Times New Roman"/>
          <w:szCs w:val="22"/>
          <w:lang w:eastAsia="zh-CN"/>
        </w:rPr>
        <w:t>s</w:t>
      </w:r>
      <w:r>
        <w:rPr>
          <w:rFonts w:ascii="Times New Roman" w:eastAsia="宋体" w:hAnsi="Times New Roman"/>
          <w:szCs w:val="22"/>
          <w:lang w:eastAsia="zh-CN"/>
        </w:rPr>
        <w:t xml:space="preserve"> the PDU Set based QoS handling</w:t>
      </w:r>
      <w:r w:rsidR="00A96213">
        <w:rPr>
          <w:rFonts w:ascii="Times New Roman" w:eastAsia="宋体" w:hAnsi="Times New Roman" w:hint="eastAsia"/>
          <w:szCs w:val="22"/>
          <w:lang w:eastAsia="zh-CN"/>
        </w:rPr>
        <w:t>, while</w:t>
      </w:r>
      <w:r>
        <w:rPr>
          <w:rFonts w:ascii="Times New Roman" w:eastAsia="宋体" w:hAnsi="Times New Roman"/>
          <w:szCs w:val="22"/>
          <w:lang w:eastAsia="zh-CN"/>
        </w:rPr>
        <w:t xml:space="preserve"> Burst arrival time and jitter</w:t>
      </w:r>
      <w:r w:rsidR="00A96213">
        <w:rPr>
          <w:rFonts w:ascii="Times New Roman" w:eastAsia="宋体" w:hAnsi="Times New Roman" w:hint="eastAsia"/>
          <w:szCs w:val="22"/>
          <w:lang w:eastAsia="zh-CN"/>
        </w:rPr>
        <w:t>, aim</w:t>
      </w:r>
      <w:r w:rsidR="00D54A80">
        <w:rPr>
          <w:rFonts w:ascii="Times New Roman" w:eastAsia="宋体" w:hAnsi="Times New Roman"/>
          <w:szCs w:val="22"/>
          <w:lang w:eastAsia="zh-CN"/>
        </w:rPr>
        <w:t>ing</w:t>
      </w:r>
      <w:r w:rsidR="00A96213">
        <w:rPr>
          <w:rFonts w:ascii="Times New Roman" w:eastAsia="宋体" w:hAnsi="Times New Roman" w:hint="eastAsia"/>
          <w:szCs w:val="22"/>
          <w:lang w:eastAsia="zh-CN"/>
        </w:rPr>
        <w:t xml:space="preserve"> to provide assistance information for</w:t>
      </w:r>
      <w:r w:rsidR="00A96213">
        <w:rPr>
          <w:rFonts w:ascii="Times New Roman" w:eastAsia="宋体" w:hAnsi="Times New Roman"/>
          <w:szCs w:val="22"/>
          <w:lang w:eastAsia="zh-CN"/>
        </w:rPr>
        <w:t xml:space="preserve"> </w:t>
      </w:r>
      <w:r w:rsidR="00A96213">
        <w:rPr>
          <w:rFonts w:ascii="Times New Roman" w:eastAsia="宋体" w:hAnsi="Times New Roman" w:hint="eastAsia"/>
          <w:szCs w:val="22"/>
          <w:lang w:eastAsia="zh-CN"/>
        </w:rPr>
        <w:t xml:space="preserve">more </w:t>
      </w:r>
      <w:r w:rsidR="00A96213">
        <w:rPr>
          <w:rFonts w:ascii="Times New Roman" w:eastAsia="宋体" w:hAnsi="Times New Roman"/>
          <w:szCs w:val="22"/>
          <w:lang w:eastAsia="zh-CN"/>
        </w:rPr>
        <w:t>efficient resource scheduling</w:t>
      </w:r>
      <w:r w:rsidR="00A96213">
        <w:rPr>
          <w:rFonts w:ascii="Times New Roman" w:eastAsia="宋体" w:hAnsi="Times New Roman" w:hint="eastAsia"/>
          <w:szCs w:val="22"/>
          <w:lang w:eastAsia="zh-CN"/>
        </w:rPr>
        <w:t>,</w:t>
      </w:r>
      <w:r>
        <w:rPr>
          <w:rFonts w:ascii="Times New Roman" w:eastAsia="宋体" w:hAnsi="Times New Roman"/>
          <w:szCs w:val="22"/>
          <w:lang w:eastAsia="zh-CN"/>
        </w:rPr>
        <w:t xml:space="preserve"> indicate the </w:t>
      </w:r>
      <w:r w:rsidRPr="002A40BC">
        <w:rPr>
          <w:rFonts w:ascii="Times New Roman" w:eastAsia="宋体" w:hAnsi="Times New Roman"/>
          <w:szCs w:val="22"/>
          <w:lang w:eastAsia="zh-CN"/>
        </w:rPr>
        <w:t>exact</w:t>
      </w:r>
      <w:r>
        <w:rPr>
          <w:rFonts w:ascii="Times New Roman" w:eastAsia="宋体" w:hAnsi="Times New Roman"/>
          <w:szCs w:val="22"/>
          <w:lang w:eastAsia="zh-CN"/>
        </w:rPr>
        <w:t xml:space="preserve"> arrival time of the Data Burst packet. However, </w:t>
      </w:r>
      <w:r w:rsidR="00A846CB">
        <w:rPr>
          <w:rFonts w:ascii="Times New Roman" w:eastAsia="宋体" w:hAnsi="Times New Roman"/>
          <w:szCs w:val="22"/>
          <w:lang w:eastAsia="zh-CN"/>
        </w:rPr>
        <w:t xml:space="preserve">these parameters </w:t>
      </w:r>
      <w:r w:rsidR="00A96213">
        <w:rPr>
          <w:rFonts w:ascii="Times New Roman" w:eastAsia="宋体" w:hAnsi="Times New Roman" w:hint="eastAsia"/>
          <w:szCs w:val="22"/>
          <w:lang w:eastAsia="zh-CN"/>
        </w:rPr>
        <w:t xml:space="preserve">are not </w:t>
      </w:r>
      <w:r w:rsidR="00A96213">
        <w:rPr>
          <w:rFonts w:ascii="Times New Roman" w:eastAsia="宋体" w:hAnsi="Times New Roman"/>
          <w:szCs w:val="22"/>
          <w:lang w:eastAsia="zh-CN"/>
        </w:rPr>
        <w:t>enough</w:t>
      </w:r>
      <w:r w:rsidR="00A96213">
        <w:rPr>
          <w:rFonts w:ascii="Times New Roman" w:eastAsia="宋体" w:hAnsi="Times New Roman" w:hint="eastAsia"/>
          <w:szCs w:val="22"/>
          <w:lang w:eastAsia="zh-CN"/>
        </w:rPr>
        <w:t xml:space="preserve"> for </w:t>
      </w:r>
      <w:r w:rsidR="00A96213">
        <w:rPr>
          <w:rFonts w:ascii="Times New Roman" w:eastAsia="宋体" w:hAnsi="Times New Roman"/>
          <w:szCs w:val="22"/>
          <w:lang w:eastAsia="zh-CN"/>
        </w:rPr>
        <w:t>multi-modality</w:t>
      </w:r>
      <w:r w:rsidR="00A96213">
        <w:rPr>
          <w:rFonts w:ascii="Times New Roman" w:eastAsia="宋体" w:hAnsi="Times New Roman" w:hint="eastAsia"/>
          <w:szCs w:val="22"/>
          <w:lang w:eastAsia="zh-CN"/>
        </w:rPr>
        <w:t xml:space="preserve"> scenario</w:t>
      </w:r>
      <w:r>
        <w:rPr>
          <w:rFonts w:ascii="Times New Roman" w:eastAsia="宋体" w:hAnsi="Times New Roman"/>
          <w:szCs w:val="22"/>
          <w:lang w:eastAsia="zh-CN"/>
        </w:rPr>
        <w:t xml:space="preserve">. </w:t>
      </w:r>
    </w:p>
    <w:p w14:paraId="52B53CD0" w14:textId="0628FDFD" w:rsidR="00623110" w:rsidRDefault="006B0896" w:rsidP="003C6A0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/>
          <w:szCs w:val="22"/>
          <w:lang w:eastAsia="zh-CN"/>
        </w:rPr>
        <w:lastRenderedPageBreak/>
        <w:t>In</w:t>
      </w:r>
      <w:r w:rsidR="00623110">
        <w:rPr>
          <w:rFonts w:ascii="Times New Roman" w:eastAsia="宋体" w:hAnsi="Times New Roman"/>
          <w:szCs w:val="22"/>
          <w:lang w:eastAsia="zh-CN"/>
        </w:rPr>
        <w:t xml:space="preserve"> TS23.501,</w:t>
      </w:r>
      <w:r>
        <w:rPr>
          <w:rFonts w:ascii="Times New Roman" w:eastAsia="宋体" w:hAnsi="Times New Roman"/>
          <w:szCs w:val="22"/>
          <w:lang w:eastAsia="zh-CN"/>
        </w:rPr>
        <w:t xml:space="preserve"> it states that</w:t>
      </w:r>
      <w:r w:rsidR="00623110">
        <w:rPr>
          <w:rFonts w:ascii="Times New Roman" w:eastAsia="宋体" w:hAnsi="Times New Roman"/>
          <w:szCs w:val="22"/>
          <w:lang w:eastAsia="zh-CN"/>
        </w:rPr>
        <w:t xml:space="preserve"> a </w:t>
      </w:r>
      <w:r w:rsidR="00C86AFF">
        <w:rPr>
          <w:rFonts w:ascii="Times New Roman" w:eastAsia="宋体" w:hAnsi="Times New Roman"/>
          <w:szCs w:val="22"/>
          <w:lang w:eastAsia="zh-CN"/>
        </w:rPr>
        <w:t>multi-modality</w:t>
      </w:r>
      <w:r w:rsidR="00623110">
        <w:rPr>
          <w:rFonts w:ascii="Times New Roman" w:eastAsia="宋体" w:hAnsi="Times New Roman"/>
          <w:szCs w:val="22"/>
          <w:lang w:eastAsia="zh-CN"/>
        </w:rPr>
        <w:t xml:space="preserve"> service is a communication service composes of several </w:t>
      </w:r>
      <w:r w:rsidR="004A2222">
        <w:rPr>
          <w:rFonts w:ascii="Times New Roman" w:eastAsia="宋体" w:hAnsi="Times New Roman"/>
          <w:szCs w:val="22"/>
          <w:lang w:eastAsia="zh-CN"/>
        </w:rPr>
        <w:t xml:space="preserve">interrelated </w:t>
      </w:r>
      <w:r w:rsidR="00623110">
        <w:rPr>
          <w:rFonts w:ascii="Times New Roman" w:eastAsia="宋体" w:hAnsi="Times New Roman"/>
          <w:szCs w:val="22"/>
          <w:lang w:eastAsia="zh-CN"/>
        </w:rPr>
        <w:t>data flows</w:t>
      </w:r>
      <w:r w:rsidR="004A2222">
        <w:rPr>
          <w:rFonts w:ascii="Times New Roman" w:eastAsia="宋体" w:hAnsi="Times New Roman"/>
          <w:szCs w:val="22"/>
          <w:lang w:eastAsia="zh-CN"/>
        </w:rPr>
        <w:t>. For a single UE, the</w:t>
      </w:r>
      <w:r w:rsidR="00623110">
        <w:rPr>
          <w:rFonts w:ascii="Times New Roman" w:eastAsia="宋体" w:hAnsi="Times New Roman"/>
          <w:szCs w:val="22"/>
          <w:lang w:eastAsia="zh-CN"/>
        </w:rPr>
        <w:t xml:space="preserve">se data flows </w:t>
      </w:r>
      <w:r w:rsidR="00A96213">
        <w:rPr>
          <w:rFonts w:ascii="Times New Roman" w:eastAsia="宋体" w:hAnsi="Times New Roman" w:hint="eastAsia"/>
          <w:szCs w:val="22"/>
          <w:lang w:eastAsia="zh-CN"/>
        </w:rPr>
        <w:t>are</w:t>
      </w:r>
      <w:r w:rsidR="004A2222">
        <w:rPr>
          <w:rFonts w:ascii="Times New Roman" w:eastAsia="宋体" w:hAnsi="Times New Roman"/>
          <w:szCs w:val="22"/>
          <w:lang w:eastAsia="zh-CN"/>
        </w:rPr>
        <w:t xml:space="preserve"> </w:t>
      </w:r>
      <w:r w:rsidR="00623110">
        <w:rPr>
          <w:rFonts w:ascii="Times New Roman" w:eastAsia="宋体" w:hAnsi="Times New Roman"/>
          <w:szCs w:val="22"/>
          <w:lang w:eastAsia="zh-CN"/>
        </w:rPr>
        <w:t xml:space="preserve">closely </w:t>
      </w:r>
      <w:r>
        <w:rPr>
          <w:rFonts w:ascii="Times New Roman" w:eastAsia="宋体" w:hAnsi="Times New Roman"/>
          <w:szCs w:val="22"/>
          <w:lang w:eastAsia="zh-CN"/>
        </w:rPr>
        <w:t xml:space="preserve">related and </w:t>
      </w:r>
      <w:r w:rsidR="00623110">
        <w:rPr>
          <w:rFonts w:ascii="Times New Roman" w:eastAsia="宋体" w:hAnsi="Times New Roman"/>
          <w:szCs w:val="22"/>
          <w:lang w:eastAsia="zh-CN"/>
        </w:rPr>
        <w:t xml:space="preserve">transmitted in </w:t>
      </w:r>
      <w:r w:rsidR="00A96213">
        <w:rPr>
          <w:rFonts w:ascii="Times New Roman" w:eastAsia="宋体" w:hAnsi="Times New Roman" w:hint="eastAsia"/>
          <w:szCs w:val="22"/>
          <w:lang w:eastAsia="zh-CN"/>
        </w:rPr>
        <w:t>one</w:t>
      </w:r>
      <w:r w:rsidR="00623110">
        <w:rPr>
          <w:rFonts w:ascii="Times New Roman" w:eastAsia="宋体" w:hAnsi="Times New Roman"/>
          <w:szCs w:val="22"/>
          <w:lang w:eastAsia="zh-CN"/>
        </w:rPr>
        <w:t xml:space="preserve"> single PDU session. </w:t>
      </w:r>
      <w:r w:rsidR="00A96213">
        <w:rPr>
          <w:rFonts w:ascii="Times New Roman" w:eastAsia="宋体" w:hAnsi="Times New Roman" w:hint="eastAsia"/>
          <w:szCs w:val="22"/>
          <w:lang w:eastAsia="zh-CN"/>
        </w:rPr>
        <w:t xml:space="preserve">In order to support this new </w:t>
      </w:r>
      <w:r w:rsidR="00A96213">
        <w:rPr>
          <w:rFonts w:ascii="Times New Roman" w:eastAsia="宋体" w:hAnsi="Times New Roman"/>
          <w:szCs w:val="22"/>
          <w:lang w:eastAsia="zh-CN"/>
        </w:rPr>
        <w:t>requirement</w:t>
      </w:r>
      <w:r w:rsidR="00623110">
        <w:rPr>
          <w:rFonts w:ascii="Times New Roman" w:eastAsia="宋体" w:hAnsi="Times New Roman"/>
          <w:szCs w:val="22"/>
          <w:lang w:eastAsia="zh-CN"/>
        </w:rPr>
        <w:t>,</w:t>
      </w:r>
      <w:r w:rsidR="00E30F44">
        <w:rPr>
          <w:rFonts w:ascii="Times New Roman" w:eastAsia="宋体" w:hAnsi="Times New Roman"/>
          <w:szCs w:val="22"/>
          <w:lang w:eastAsia="zh-CN"/>
        </w:rPr>
        <w:t xml:space="preserve"> </w:t>
      </w:r>
      <w:r w:rsidR="004A2222">
        <w:rPr>
          <w:rFonts w:ascii="Times New Roman" w:eastAsia="宋体" w:hAnsi="Times New Roman"/>
          <w:szCs w:val="22"/>
          <w:lang w:eastAsia="zh-CN"/>
        </w:rPr>
        <w:t xml:space="preserve">SA2 </w:t>
      </w:r>
      <w:r w:rsidR="00A96213">
        <w:rPr>
          <w:rFonts w:ascii="Times New Roman" w:eastAsia="宋体" w:hAnsi="Times New Roman" w:hint="eastAsia"/>
          <w:szCs w:val="22"/>
          <w:lang w:eastAsia="zh-CN"/>
        </w:rPr>
        <w:t xml:space="preserve">had </w:t>
      </w:r>
      <w:r w:rsidR="004A2222">
        <w:rPr>
          <w:rFonts w:ascii="Times New Roman" w:eastAsia="宋体" w:hAnsi="Times New Roman"/>
          <w:szCs w:val="22"/>
          <w:lang w:eastAsia="zh-CN"/>
        </w:rPr>
        <w:t>specified the</w:t>
      </w:r>
      <w:r w:rsidR="00B10F33">
        <w:rPr>
          <w:rFonts w:ascii="Times New Roman" w:eastAsia="宋体" w:hAnsi="Times New Roman"/>
          <w:szCs w:val="22"/>
          <w:lang w:eastAsia="zh-CN"/>
        </w:rPr>
        <w:t xml:space="preserve"> </w:t>
      </w:r>
      <w:r w:rsidR="00C86AFF">
        <w:rPr>
          <w:rFonts w:ascii="Times New Roman" w:eastAsia="宋体" w:hAnsi="Times New Roman"/>
          <w:szCs w:val="22"/>
          <w:lang w:eastAsia="zh-CN"/>
        </w:rPr>
        <w:t>multi-modality</w:t>
      </w:r>
      <w:r w:rsidR="00B10F33">
        <w:rPr>
          <w:rFonts w:ascii="Times New Roman" w:eastAsia="宋体" w:hAnsi="Times New Roman"/>
          <w:szCs w:val="22"/>
          <w:lang w:eastAsia="zh-CN"/>
        </w:rPr>
        <w:t xml:space="preserve"> service ID (MM-ID) </w:t>
      </w:r>
      <w:r w:rsidR="00DF1709">
        <w:rPr>
          <w:rFonts w:ascii="Times New Roman" w:eastAsia="宋体" w:hAnsi="Times New Roman"/>
          <w:szCs w:val="22"/>
          <w:lang w:eastAsia="zh-CN"/>
        </w:rPr>
        <w:t>to indicate the inter-dependence</w:t>
      </w:r>
      <w:r w:rsidR="00B10F33">
        <w:rPr>
          <w:rFonts w:ascii="Times New Roman" w:eastAsia="宋体" w:hAnsi="Times New Roman"/>
          <w:szCs w:val="22"/>
          <w:lang w:eastAsia="zh-CN"/>
        </w:rPr>
        <w:t xml:space="preserve"> b</w:t>
      </w:r>
      <w:r w:rsidR="004A2222">
        <w:rPr>
          <w:rFonts w:ascii="Times New Roman" w:eastAsia="宋体" w:hAnsi="Times New Roman"/>
          <w:szCs w:val="22"/>
          <w:lang w:eastAsia="zh-CN"/>
        </w:rPr>
        <w:t>etween different data flows in the</w:t>
      </w:r>
      <w:r w:rsidR="00B10F33">
        <w:rPr>
          <w:rFonts w:ascii="Times New Roman" w:eastAsia="宋体" w:hAnsi="Times New Roman"/>
          <w:szCs w:val="22"/>
          <w:lang w:eastAsia="zh-CN"/>
        </w:rPr>
        <w:t xml:space="preserve"> </w:t>
      </w:r>
      <w:r w:rsidR="00C86AFF">
        <w:rPr>
          <w:rFonts w:ascii="Times New Roman" w:eastAsia="宋体" w:hAnsi="Times New Roman"/>
          <w:szCs w:val="22"/>
          <w:lang w:eastAsia="zh-CN"/>
        </w:rPr>
        <w:t>multi-modality</w:t>
      </w:r>
      <w:r w:rsidR="00FE4F67">
        <w:rPr>
          <w:rFonts w:ascii="Times New Roman" w:eastAsia="宋体" w:hAnsi="Times New Roman"/>
          <w:szCs w:val="22"/>
          <w:lang w:eastAsia="zh-CN"/>
        </w:rPr>
        <w:t xml:space="preserve"> service</w:t>
      </w:r>
      <w:r w:rsidR="00A96213">
        <w:rPr>
          <w:rFonts w:ascii="Times New Roman" w:eastAsia="宋体" w:hAnsi="Times New Roman"/>
          <w:szCs w:val="22"/>
          <w:lang w:eastAsia="zh-CN"/>
        </w:rPr>
        <w:t xml:space="preserve"> in Rel-18</w:t>
      </w:r>
      <w:r w:rsidR="00FE4F67">
        <w:rPr>
          <w:rFonts w:ascii="Times New Roman" w:eastAsia="宋体" w:hAnsi="Times New Roman"/>
          <w:szCs w:val="22"/>
          <w:lang w:eastAsia="zh-CN"/>
        </w:rPr>
        <w:t>. Specifically, the MM-ID is provided by the application to the PCF in core network. Based on it</w:t>
      </w:r>
      <w:r w:rsidR="00B10F33">
        <w:rPr>
          <w:rFonts w:ascii="Times New Roman" w:eastAsia="宋体" w:hAnsi="Times New Roman"/>
          <w:szCs w:val="22"/>
          <w:lang w:eastAsia="zh-CN"/>
        </w:rPr>
        <w:t>, t</w:t>
      </w:r>
      <w:r w:rsidR="00E30F44">
        <w:rPr>
          <w:rFonts w:ascii="Times New Roman" w:eastAsia="宋体" w:hAnsi="Times New Roman"/>
          <w:szCs w:val="22"/>
          <w:lang w:eastAsia="zh-CN"/>
        </w:rPr>
        <w:t xml:space="preserve">he core network can derive </w:t>
      </w:r>
      <w:r w:rsidR="004A2222">
        <w:rPr>
          <w:rFonts w:ascii="Times New Roman" w:eastAsia="宋体" w:hAnsi="Times New Roman"/>
          <w:szCs w:val="22"/>
          <w:lang w:eastAsia="zh-CN"/>
        </w:rPr>
        <w:t>appropriate QoS policies for a</w:t>
      </w:r>
      <w:r w:rsidR="00E30F44">
        <w:rPr>
          <w:rFonts w:ascii="Times New Roman" w:eastAsia="宋体" w:hAnsi="Times New Roman"/>
          <w:szCs w:val="22"/>
          <w:lang w:eastAsia="zh-CN"/>
        </w:rPr>
        <w:t xml:space="preserve"> </w:t>
      </w:r>
      <w:r w:rsidR="00B10F33">
        <w:rPr>
          <w:rFonts w:ascii="Times New Roman" w:eastAsia="宋体" w:hAnsi="Times New Roman"/>
          <w:szCs w:val="22"/>
          <w:lang w:eastAsia="zh-CN"/>
        </w:rPr>
        <w:t xml:space="preserve">set of </w:t>
      </w:r>
      <w:r w:rsidR="00E30F44">
        <w:rPr>
          <w:rFonts w:ascii="Times New Roman" w:eastAsia="宋体" w:hAnsi="Times New Roman"/>
          <w:szCs w:val="22"/>
          <w:lang w:eastAsia="zh-CN"/>
        </w:rPr>
        <w:t xml:space="preserve">data flows. </w:t>
      </w:r>
    </w:p>
    <w:p w14:paraId="5CDE226C" w14:textId="2C822826" w:rsidR="002A40BC" w:rsidRDefault="00A96213" w:rsidP="002A40B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Therefore</w:t>
      </w:r>
      <w:r w:rsidR="00F86438">
        <w:rPr>
          <w:rFonts w:ascii="Times New Roman" w:eastAsia="宋体" w:hAnsi="Times New Roman"/>
          <w:szCs w:val="22"/>
          <w:lang w:eastAsia="zh-CN"/>
        </w:rPr>
        <w:t xml:space="preserve">, 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in the view of fact that new parameters were </w:t>
      </w:r>
      <w:r>
        <w:rPr>
          <w:rFonts w:ascii="Times New Roman" w:eastAsia="宋体" w:hAnsi="Times New Roman"/>
          <w:szCs w:val="22"/>
          <w:lang w:eastAsia="zh-CN"/>
        </w:rPr>
        <w:t>introduce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d in SA2, RANs need to </w:t>
      </w:r>
      <w:r>
        <w:rPr>
          <w:rFonts w:ascii="Times New Roman" w:eastAsia="宋体" w:hAnsi="Times New Roman"/>
          <w:szCs w:val="22"/>
          <w:lang w:eastAsia="zh-CN"/>
        </w:rPr>
        <w:t>consider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to study which</w:t>
      </w:r>
      <w:r w:rsidR="00F86438">
        <w:rPr>
          <w:rFonts w:ascii="Times New Roman" w:eastAsia="宋体" w:hAnsi="Times New Roman"/>
          <w:szCs w:val="22"/>
          <w:lang w:eastAsia="zh-CN"/>
        </w:rPr>
        <w:t xml:space="preserve"> new QoS flow</w:t>
      </w:r>
      <w:r w:rsidR="00AD625C">
        <w:rPr>
          <w:rFonts w:ascii="Times New Roman" w:eastAsia="宋体" w:hAnsi="Times New Roman"/>
          <w:szCs w:val="22"/>
          <w:lang w:eastAsia="zh-CN"/>
        </w:rPr>
        <w:t>s</w:t>
      </w:r>
      <w:r w:rsidR="00A846CB">
        <w:rPr>
          <w:rFonts w:ascii="Times New Roman" w:eastAsia="宋体" w:hAnsi="Times New Roman"/>
          <w:szCs w:val="22"/>
          <w:lang w:eastAsia="zh-CN"/>
        </w:rPr>
        <w:t xml:space="preserve"> related</w:t>
      </w:r>
      <w:r w:rsidR="00F86438">
        <w:rPr>
          <w:rFonts w:ascii="Times New Roman" w:eastAsia="宋体" w:hAnsi="Times New Roman"/>
          <w:szCs w:val="22"/>
          <w:lang w:eastAsia="zh-CN"/>
        </w:rPr>
        <w:t xml:space="preserve"> parameters</w:t>
      </w:r>
      <w:r w:rsidR="002A40BC">
        <w:rPr>
          <w:rFonts w:ascii="Times New Roman" w:eastAsia="宋体" w:hAnsi="Times New Roman"/>
          <w:szCs w:val="22"/>
          <w:lang w:eastAsia="zh-CN"/>
        </w:rPr>
        <w:t xml:space="preserve"> are</w:t>
      </w:r>
      <w:r w:rsidR="00AD625C">
        <w:rPr>
          <w:rFonts w:ascii="Times New Roman" w:eastAsia="宋体" w:hAnsi="Times New Roman"/>
          <w:szCs w:val="22"/>
          <w:lang w:eastAsia="zh-CN"/>
        </w:rPr>
        <w:t xml:space="preserve"> </w:t>
      </w:r>
      <w:r w:rsidR="002A40BC">
        <w:rPr>
          <w:rFonts w:ascii="Times New Roman" w:eastAsia="宋体" w:hAnsi="Times New Roman"/>
          <w:szCs w:val="22"/>
          <w:lang w:eastAsia="zh-CN"/>
        </w:rPr>
        <w:t xml:space="preserve">needed. </w:t>
      </w:r>
      <w:r w:rsidR="002A40BC">
        <w:rPr>
          <w:rFonts w:ascii="Times New Roman" w:eastAsia="宋体" w:hAnsi="Times New Roman" w:hint="eastAsia"/>
          <w:szCs w:val="22"/>
          <w:lang w:eastAsia="zh-CN"/>
        </w:rPr>
        <w:t>F</w:t>
      </w:r>
      <w:r w:rsidR="002A40BC">
        <w:rPr>
          <w:rFonts w:ascii="Times New Roman" w:eastAsia="宋体" w:hAnsi="Times New Roman"/>
          <w:szCs w:val="22"/>
          <w:lang w:eastAsia="zh-CN"/>
        </w:rPr>
        <w:t xml:space="preserve">or </w:t>
      </w:r>
      <w:r w:rsidR="00E06BAF">
        <w:rPr>
          <w:rFonts w:ascii="Times New Roman" w:eastAsia="宋体" w:hAnsi="Times New Roman"/>
          <w:szCs w:val="22"/>
          <w:lang w:eastAsia="zh-CN"/>
        </w:rPr>
        <w:t xml:space="preserve">example, </w:t>
      </w:r>
      <w:r w:rsidR="002A40BC">
        <w:rPr>
          <w:rFonts w:ascii="Times New Roman" w:eastAsia="宋体" w:hAnsi="Times New Roman"/>
          <w:szCs w:val="22"/>
          <w:lang w:eastAsia="zh-CN"/>
        </w:rPr>
        <w:t xml:space="preserve">some QoS flows group parameters are needed to indicate the inter-dependence of different QoS flows for the gNB. Specifically, </w:t>
      </w:r>
      <w:r>
        <w:rPr>
          <w:rFonts w:ascii="Times New Roman" w:eastAsia="宋体" w:hAnsi="Times New Roman" w:hint="eastAsia"/>
          <w:szCs w:val="22"/>
          <w:lang w:eastAsia="zh-CN"/>
        </w:rPr>
        <w:t>the</w:t>
      </w:r>
      <w:r w:rsidR="002A40BC">
        <w:rPr>
          <w:rFonts w:ascii="Times New Roman" w:eastAsia="宋体" w:hAnsi="Times New Roman"/>
          <w:szCs w:val="22"/>
          <w:lang w:eastAsia="zh-CN"/>
        </w:rPr>
        <w:t xml:space="preserve"> PDU set group parameters are needed to indicate the inter-dependence of PDU sets between multiple QoS flows. </w:t>
      </w:r>
      <w:r w:rsidR="00E80804">
        <w:rPr>
          <w:rFonts w:ascii="Times New Roman" w:eastAsia="宋体" w:hAnsi="Times New Roman" w:hint="eastAsia"/>
          <w:szCs w:val="22"/>
          <w:lang w:eastAsia="zh-CN"/>
        </w:rPr>
        <w:t>Moreover</w:t>
      </w:r>
      <w:r w:rsidR="002A40BC">
        <w:rPr>
          <w:rFonts w:ascii="Times New Roman" w:eastAsia="宋体" w:hAnsi="Times New Roman"/>
          <w:szCs w:val="22"/>
          <w:lang w:eastAsia="zh-CN"/>
        </w:rPr>
        <w:t xml:space="preserve">, to provide better experience of multi-modality services, the synchronization of PDU sets among QoS flows </w:t>
      </w:r>
      <w:r w:rsidR="00E80804">
        <w:rPr>
          <w:rFonts w:ascii="Times New Roman" w:eastAsia="宋体" w:hAnsi="Times New Roman" w:hint="eastAsia"/>
          <w:szCs w:val="22"/>
          <w:lang w:eastAsia="zh-CN"/>
        </w:rPr>
        <w:t xml:space="preserve">also </w:t>
      </w:r>
      <w:r w:rsidR="002A40BC">
        <w:rPr>
          <w:rFonts w:ascii="Times New Roman" w:eastAsia="宋体" w:hAnsi="Times New Roman"/>
          <w:szCs w:val="22"/>
          <w:lang w:eastAsia="zh-CN"/>
        </w:rPr>
        <w:t>need to be considered.</w:t>
      </w:r>
    </w:p>
    <w:p w14:paraId="14A6B03A" w14:textId="5CA2C468" w:rsidR="001D2CE7" w:rsidRDefault="00E06BAF" w:rsidP="002A40BC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 w:rsidRPr="000C7E3D">
        <w:rPr>
          <w:b/>
          <w:bCs/>
        </w:rPr>
        <w:t xml:space="preserve">Proposal </w:t>
      </w:r>
      <w:r>
        <w:rPr>
          <w:b/>
          <w:bCs/>
        </w:rPr>
        <w:t>1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</w:t>
      </w:r>
      <w:r w:rsidR="001D2CE7">
        <w:rPr>
          <w:rFonts w:eastAsia="等线"/>
          <w:b/>
          <w:bCs/>
          <w:szCs w:val="22"/>
          <w:lang w:eastAsia="zh-CN"/>
        </w:rPr>
        <w:t>For multi-modality services, the inter-dependence of PDU sets between multiple QoS flows need to be considered.</w:t>
      </w:r>
    </w:p>
    <w:p w14:paraId="6416B9D8" w14:textId="68DA640D" w:rsidR="006B2C2C" w:rsidRDefault="00E80804" w:rsidP="002A2F2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Times New Roman" w:eastAsia="宋体" w:hAnsi="Times New Roman"/>
          <w:szCs w:val="22"/>
          <w:lang w:eastAsia="zh-CN"/>
        </w:rPr>
      </w:pPr>
      <w:r>
        <w:rPr>
          <w:rFonts w:ascii="Times New Roman" w:eastAsia="宋体" w:hAnsi="Times New Roman" w:hint="eastAsia"/>
          <w:szCs w:val="22"/>
          <w:lang w:eastAsia="zh-CN"/>
        </w:rPr>
        <w:t>In order to support</w:t>
      </w:r>
      <w:r w:rsidR="0039089F">
        <w:rPr>
          <w:rFonts w:ascii="Times New Roman" w:eastAsia="宋体" w:hAnsi="Times New Roman"/>
          <w:szCs w:val="22"/>
          <w:lang w:eastAsia="zh-CN"/>
        </w:rPr>
        <w:t xml:space="preserve"> multi-modality </w:t>
      </w:r>
      <w:r>
        <w:rPr>
          <w:rFonts w:ascii="Times New Roman" w:eastAsia="宋体" w:hAnsi="Times New Roman" w:hint="eastAsia"/>
          <w:szCs w:val="22"/>
          <w:lang w:eastAsia="zh-CN"/>
        </w:rPr>
        <w:t>in uplink direction</w:t>
      </w:r>
      <w:r w:rsidR="003B7565">
        <w:rPr>
          <w:rFonts w:ascii="Times New Roman" w:eastAsia="宋体" w:hAnsi="Times New Roman"/>
          <w:szCs w:val="22"/>
          <w:lang w:eastAsia="zh-CN"/>
        </w:rPr>
        <w:t xml:space="preserve">, the UE 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may provide </w:t>
      </w:r>
      <w:r w:rsidR="003B7565">
        <w:rPr>
          <w:rFonts w:ascii="Times New Roman" w:eastAsia="宋体" w:hAnsi="Times New Roman"/>
          <w:szCs w:val="22"/>
          <w:lang w:eastAsia="zh-CN"/>
        </w:rPr>
        <w:t xml:space="preserve">UL assistance information 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like the mechanism in Release 18 </w:t>
      </w:r>
      <w:r w:rsidR="003B7565">
        <w:rPr>
          <w:rFonts w:ascii="Times New Roman" w:eastAsia="宋体" w:hAnsi="Times New Roman"/>
          <w:szCs w:val="22"/>
          <w:lang w:eastAsia="zh-CN"/>
        </w:rPr>
        <w:t xml:space="preserve">to the </w:t>
      </w:r>
      <w:r>
        <w:rPr>
          <w:rFonts w:ascii="Times New Roman" w:eastAsia="宋体" w:hAnsi="Times New Roman" w:hint="eastAsia"/>
          <w:szCs w:val="22"/>
          <w:lang w:eastAsia="zh-CN"/>
        </w:rPr>
        <w:t>network</w:t>
      </w:r>
      <w:r w:rsidR="006B2C2C">
        <w:rPr>
          <w:rFonts w:ascii="Times New Roman" w:eastAsia="宋体" w:hAnsi="Times New Roman"/>
          <w:szCs w:val="22"/>
          <w:lang w:eastAsia="zh-CN"/>
        </w:rPr>
        <w:t xml:space="preserve"> since it knows application-layer information</w:t>
      </w:r>
      <w:r w:rsidR="003B7565">
        <w:rPr>
          <w:rFonts w:ascii="Times New Roman" w:eastAsia="宋体" w:hAnsi="Times New Roman"/>
          <w:szCs w:val="22"/>
          <w:lang w:eastAsia="zh-CN"/>
        </w:rPr>
        <w:t xml:space="preserve">. </w:t>
      </w:r>
      <w:r w:rsidR="00D54A80">
        <w:rPr>
          <w:rFonts w:ascii="Times New Roman" w:eastAsia="宋体" w:hAnsi="Times New Roman"/>
          <w:szCs w:val="22"/>
          <w:lang w:eastAsia="zh-CN"/>
        </w:rPr>
        <w:t>W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ith these assistance information, more </w:t>
      </w:r>
      <w:r>
        <w:rPr>
          <w:rFonts w:ascii="Times New Roman" w:eastAsia="宋体" w:hAnsi="Times New Roman"/>
          <w:szCs w:val="22"/>
          <w:lang w:eastAsia="zh-CN"/>
        </w:rPr>
        <w:t>efficient resource scheduling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performance can be achieved</w:t>
      </w:r>
      <w:r w:rsidR="00C86AFF">
        <w:rPr>
          <w:rFonts w:ascii="Times New Roman" w:eastAsia="宋体" w:hAnsi="Times New Roman"/>
          <w:szCs w:val="22"/>
          <w:lang w:eastAsia="zh-CN"/>
        </w:rPr>
        <w:t xml:space="preserve">. 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In </w:t>
      </w:r>
      <w:r>
        <w:rPr>
          <w:rFonts w:ascii="Times New Roman" w:eastAsia="宋体" w:hAnsi="Times New Roman"/>
          <w:szCs w:val="22"/>
          <w:lang w:eastAsia="zh-CN"/>
        </w:rPr>
        <w:t>addition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, </w:t>
      </w:r>
      <w:r w:rsidR="006B2C2C">
        <w:rPr>
          <w:rFonts w:ascii="Times New Roman" w:eastAsia="宋体" w:hAnsi="Times New Roman"/>
          <w:szCs w:val="22"/>
          <w:lang w:eastAsia="zh-CN"/>
        </w:rPr>
        <w:t xml:space="preserve">the UE can indicate the synchronization requirements between </w:t>
      </w:r>
      <w:r w:rsidR="006378E7">
        <w:rPr>
          <w:rFonts w:ascii="Times New Roman" w:eastAsia="宋体" w:hAnsi="Times New Roman"/>
          <w:szCs w:val="22"/>
          <w:lang w:eastAsia="zh-CN"/>
        </w:rPr>
        <w:t xml:space="preserve">UL </w:t>
      </w:r>
      <w:r w:rsidR="006B2C2C">
        <w:rPr>
          <w:rFonts w:ascii="Times New Roman" w:eastAsia="宋体" w:hAnsi="Times New Roman"/>
          <w:szCs w:val="22"/>
          <w:lang w:eastAsia="zh-CN"/>
        </w:rPr>
        <w:t>QoS flows to the gNB</w:t>
      </w:r>
      <w:r>
        <w:rPr>
          <w:rFonts w:ascii="Times New Roman" w:eastAsia="宋体" w:hAnsi="Times New Roman" w:hint="eastAsia"/>
          <w:szCs w:val="22"/>
          <w:lang w:eastAsia="zh-CN"/>
        </w:rPr>
        <w:t xml:space="preserve"> as it </w:t>
      </w:r>
      <w:r>
        <w:rPr>
          <w:rFonts w:ascii="Times New Roman" w:eastAsia="宋体" w:hAnsi="Times New Roman"/>
          <w:szCs w:val="22"/>
          <w:lang w:eastAsia="zh-CN"/>
        </w:rPr>
        <w:t>can also identify the association relationship information among multiple UL QoS flows to the gNB</w:t>
      </w:r>
      <w:r w:rsidR="006B2C2C">
        <w:rPr>
          <w:rFonts w:ascii="Times New Roman" w:eastAsia="宋体" w:hAnsi="Times New Roman"/>
          <w:szCs w:val="22"/>
          <w:lang w:eastAsia="zh-CN"/>
        </w:rPr>
        <w:t xml:space="preserve">. </w:t>
      </w:r>
      <w:bookmarkStart w:id="0" w:name="_GoBack"/>
      <w:bookmarkEnd w:id="0"/>
    </w:p>
    <w:p w14:paraId="646B29E0" w14:textId="184B1106" w:rsidR="00101B73" w:rsidRPr="006378E7" w:rsidRDefault="00FA4F27" w:rsidP="00F933F4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 w:rsidRPr="000C7E3D">
        <w:rPr>
          <w:b/>
          <w:bCs/>
        </w:rPr>
        <w:t xml:space="preserve">Proposal </w:t>
      </w:r>
      <w:r w:rsidR="00F5617E">
        <w:rPr>
          <w:b/>
          <w:bCs/>
        </w:rPr>
        <w:t>2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</w:t>
      </w:r>
      <w:r w:rsidR="00482F60">
        <w:rPr>
          <w:rFonts w:eastAsia="等线" w:hint="eastAsia"/>
          <w:b/>
          <w:bCs/>
          <w:szCs w:val="22"/>
          <w:lang w:eastAsia="zh-CN"/>
        </w:rPr>
        <w:t xml:space="preserve">In Release 19, </w:t>
      </w:r>
      <w:r w:rsidR="00FE5B55">
        <w:rPr>
          <w:rFonts w:eastAsia="等线"/>
          <w:b/>
          <w:bCs/>
          <w:szCs w:val="22"/>
          <w:lang w:eastAsia="zh-CN"/>
        </w:rPr>
        <w:t>UL assistance information</w:t>
      </w:r>
      <w:r w:rsidR="00482F60">
        <w:rPr>
          <w:rFonts w:eastAsia="等线" w:hint="eastAsia"/>
          <w:b/>
          <w:bCs/>
          <w:szCs w:val="22"/>
          <w:lang w:eastAsia="zh-CN"/>
        </w:rPr>
        <w:t xml:space="preserve"> from UE</w:t>
      </w:r>
      <w:r w:rsidR="00FE5B55">
        <w:rPr>
          <w:rFonts w:eastAsia="等线"/>
          <w:b/>
          <w:bCs/>
          <w:szCs w:val="22"/>
          <w:lang w:eastAsia="zh-CN"/>
        </w:rPr>
        <w:t xml:space="preserve"> to gNB</w:t>
      </w:r>
      <w:r w:rsidR="00482F60">
        <w:rPr>
          <w:rFonts w:eastAsia="等线" w:hint="eastAsia"/>
          <w:b/>
          <w:bCs/>
          <w:szCs w:val="22"/>
          <w:lang w:eastAsia="zh-CN"/>
        </w:rPr>
        <w:t xml:space="preserve"> should be supported</w:t>
      </w:r>
      <w:r w:rsidR="006378E7">
        <w:rPr>
          <w:rFonts w:eastAsia="等线"/>
          <w:b/>
          <w:bCs/>
          <w:szCs w:val="22"/>
          <w:lang w:eastAsia="zh-CN"/>
        </w:rPr>
        <w:t xml:space="preserve">. </w:t>
      </w:r>
    </w:p>
    <w:p w14:paraId="4BC8AFF1" w14:textId="5C60ED6F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Conclusions</w:t>
      </w:r>
    </w:p>
    <w:p w14:paraId="200FC3FD" w14:textId="5733B152" w:rsidR="007464B9" w:rsidRDefault="007464B9" w:rsidP="00907149">
      <w:pPr>
        <w:spacing w:line="360" w:lineRule="auto"/>
        <w:jc w:val="both"/>
        <w:rPr>
          <w:rFonts w:ascii="Times New Roman" w:hAnsi="Times New Roman"/>
          <w:szCs w:val="22"/>
          <w:lang w:eastAsia="zh-CN"/>
        </w:rPr>
      </w:pPr>
      <w:r w:rsidRPr="00DD6670">
        <w:rPr>
          <w:rFonts w:ascii="Times New Roman" w:hAnsi="Times New Roman"/>
          <w:szCs w:val="22"/>
          <w:lang w:eastAsia="zh-CN"/>
        </w:rPr>
        <w:t>Based on the above analysis, we have the following proposals:</w:t>
      </w:r>
    </w:p>
    <w:p w14:paraId="6BE1DC38" w14:textId="14578B66" w:rsidR="008F286F" w:rsidRDefault="008F286F" w:rsidP="008F286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 w:rsidRPr="000C7E3D">
        <w:rPr>
          <w:b/>
          <w:bCs/>
        </w:rPr>
        <w:t xml:space="preserve">Proposal </w:t>
      </w:r>
      <w:r>
        <w:rPr>
          <w:b/>
          <w:bCs/>
        </w:rPr>
        <w:t>1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For multi-modality services, the inter-dependence of PDU sets between multiple QoS flows need to be considered.</w:t>
      </w:r>
    </w:p>
    <w:p w14:paraId="1B33A798" w14:textId="7EB2A3D4" w:rsidR="00F933F4" w:rsidRPr="008F286F" w:rsidRDefault="008F286F" w:rsidP="00D7613E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eastAsia="等线"/>
          <w:b/>
          <w:bCs/>
          <w:szCs w:val="22"/>
          <w:lang w:eastAsia="zh-CN"/>
        </w:rPr>
      </w:pPr>
      <w:r w:rsidRPr="000C7E3D">
        <w:rPr>
          <w:b/>
          <w:bCs/>
        </w:rPr>
        <w:t xml:space="preserve">Proposal </w:t>
      </w:r>
      <w:r>
        <w:rPr>
          <w:b/>
          <w:bCs/>
        </w:rPr>
        <w:t>2</w:t>
      </w:r>
      <w:r w:rsidRPr="00746262">
        <w:rPr>
          <w:rFonts w:eastAsia="等线"/>
          <w:b/>
          <w:bCs/>
          <w:szCs w:val="22"/>
          <w:lang w:eastAsia="zh-CN"/>
        </w:rPr>
        <w:t>:</w:t>
      </w:r>
      <w:r>
        <w:rPr>
          <w:rFonts w:eastAsia="等线"/>
          <w:b/>
          <w:bCs/>
          <w:szCs w:val="22"/>
          <w:lang w:eastAsia="zh-CN"/>
        </w:rPr>
        <w:t xml:space="preserve"> </w:t>
      </w:r>
      <w:r w:rsidR="00482F60">
        <w:rPr>
          <w:rFonts w:eastAsia="等线" w:hint="eastAsia"/>
          <w:b/>
          <w:bCs/>
          <w:szCs w:val="22"/>
          <w:lang w:eastAsia="zh-CN"/>
        </w:rPr>
        <w:t xml:space="preserve">In Release 19, </w:t>
      </w:r>
      <w:r w:rsidR="00482F60">
        <w:rPr>
          <w:rFonts w:eastAsia="等线"/>
          <w:b/>
          <w:bCs/>
          <w:szCs w:val="22"/>
          <w:lang w:eastAsia="zh-CN"/>
        </w:rPr>
        <w:t>UL assistance information</w:t>
      </w:r>
      <w:r w:rsidR="00482F60">
        <w:rPr>
          <w:rFonts w:eastAsia="等线" w:hint="eastAsia"/>
          <w:b/>
          <w:bCs/>
          <w:szCs w:val="22"/>
          <w:lang w:eastAsia="zh-CN"/>
        </w:rPr>
        <w:t xml:space="preserve"> from UE</w:t>
      </w:r>
      <w:r w:rsidR="00482F60">
        <w:rPr>
          <w:rFonts w:eastAsia="等线"/>
          <w:b/>
          <w:bCs/>
          <w:szCs w:val="22"/>
          <w:lang w:eastAsia="zh-CN"/>
        </w:rPr>
        <w:t xml:space="preserve"> to gNB</w:t>
      </w:r>
      <w:r w:rsidR="00482F60">
        <w:rPr>
          <w:rFonts w:eastAsia="等线" w:hint="eastAsia"/>
          <w:b/>
          <w:bCs/>
          <w:szCs w:val="22"/>
          <w:lang w:eastAsia="zh-CN"/>
        </w:rPr>
        <w:t xml:space="preserve"> should be supported</w:t>
      </w:r>
      <w:r w:rsidR="00482F60">
        <w:rPr>
          <w:rFonts w:eastAsia="等线"/>
          <w:b/>
          <w:bCs/>
          <w:szCs w:val="22"/>
          <w:lang w:eastAsia="zh-CN"/>
        </w:rPr>
        <w:t>.</w:t>
      </w:r>
    </w:p>
    <w:p w14:paraId="4855CFF6" w14:textId="77777777" w:rsidR="00217BBD" w:rsidRPr="005C66B9" w:rsidRDefault="00217BBD" w:rsidP="00F66017">
      <w:pPr>
        <w:pStyle w:val="1"/>
        <w:numPr>
          <w:ilvl w:val="0"/>
          <w:numId w:val="7"/>
        </w:numPr>
        <w:tabs>
          <w:tab w:val="clear" w:pos="432"/>
        </w:tabs>
        <w:spacing w:line="240" w:lineRule="auto"/>
        <w:ind w:left="1134" w:hanging="1134"/>
        <w:rPr>
          <w:rFonts w:eastAsia="宋体"/>
          <w:lang w:val="en-US"/>
        </w:rPr>
      </w:pPr>
      <w:r w:rsidRPr="005C66B9">
        <w:rPr>
          <w:rFonts w:eastAsia="宋体"/>
          <w:lang w:val="en-US"/>
        </w:rPr>
        <w:t>References</w:t>
      </w:r>
    </w:p>
    <w:p w14:paraId="58419BA3" w14:textId="77777777" w:rsidR="00CD2F91" w:rsidRDefault="00CD2F91" w:rsidP="00CD2F91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E4327D">
        <w:rPr>
          <w:rFonts w:ascii="Times New Roman" w:eastAsia="宋体" w:hAnsi="Times New Roman"/>
          <w:sz w:val="20"/>
          <w:lang w:eastAsia="zh-CN"/>
        </w:rPr>
        <w:t>TR38.838, V17.0.0, “Study on XR (Extended Reality) Evaluations for NR”. (Release 17)</w:t>
      </w:r>
    </w:p>
    <w:p w14:paraId="67FC9CDF" w14:textId="0B785E28" w:rsidR="00CD2F91" w:rsidRDefault="00CD2F91" w:rsidP="00CD2F91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E4327D">
        <w:rPr>
          <w:rFonts w:ascii="Times New Roman" w:eastAsia="宋体" w:hAnsi="Times New Roman"/>
          <w:sz w:val="20"/>
          <w:lang w:eastAsia="zh-CN"/>
        </w:rPr>
        <w:t>RP-230786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Pr="00E4327D">
        <w:rPr>
          <w:rFonts w:ascii="Times New Roman" w:eastAsia="宋体" w:hAnsi="Times New Roman"/>
          <w:sz w:val="20"/>
          <w:lang w:eastAsia="zh-CN"/>
        </w:rPr>
        <w:t>Updated WID on XR Enhancements for NR</w:t>
      </w:r>
      <w:r>
        <w:rPr>
          <w:rFonts w:ascii="Times New Roman" w:eastAsia="宋体" w:hAnsi="Times New Roman"/>
          <w:sz w:val="20"/>
          <w:lang w:eastAsia="zh-CN"/>
        </w:rPr>
        <w:t xml:space="preserve"> (Release 18)</w:t>
      </w:r>
    </w:p>
    <w:p w14:paraId="636857EA" w14:textId="119C2A94" w:rsidR="00CD2F91" w:rsidRDefault="00CD2F91" w:rsidP="00CD2F91">
      <w:pPr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rFonts w:ascii="Times New Roman" w:eastAsia="宋体" w:hAnsi="Times New Roman"/>
          <w:sz w:val="20"/>
          <w:lang w:eastAsia="zh-CN"/>
        </w:rPr>
      </w:pPr>
      <w:r w:rsidRPr="00F138D6">
        <w:rPr>
          <w:rFonts w:ascii="Times New Roman" w:eastAsia="宋体" w:hAnsi="Times New Roman"/>
          <w:sz w:val="20"/>
          <w:lang w:eastAsia="zh-CN"/>
        </w:rPr>
        <w:t>RP-240791</w:t>
      </w:r>
      <w:r>
        <w:rPr>
          <w:rFonts w:ascii="Times New Roman" w:eastAsia="宋体" w:hAnsi="Times New Roman"/>
          <w:sz w:val="20"/>
          <w:lang w:eastAsia="zh-CN"/>
        </w:rPr>
        <w:t xml:space="preserve">, </w:t>
      </w:r>
      <w:r w:rsidRPr="00F138D6">
        <w:rPr>
          <w:rFonts w:ascii="Times New Roman" w:eastAsia="宋体" w:hAnsi="Times New Roman"/>
          <w:sz w:val="20"/>
          <w:lang w:eastAsia="zh-CN"/>
        </w:rPr>
        <w:t>Revised WID on XR (eXtended Reality) for NR Phase 3</w:t>
      </w:r>
      <w:r>
        <w:rPr>
          <w:rFonts w:ascii="Times New Roman" w:eastAsia="宋体" w:hAnsi="Times New Roman"/>
          <w:sz w:val="20"/>
          <w:lang w:eastAsia="zh-CN"/>
        </w:rPr>
        <w:t xml:space="preserve"> (Release 19)</w:t>
      </w:r>
    </w:p>
    <w:sectPr w:rsidR="00CD2F91" w:rsidSect="005914A7">
      <w:footnotePr>
        <w:numRestart w:val="eachSect"/>
      </w:footnotePr>
      <w:pgSz w:w="11907" w:h="16840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65DC70" w14:textId="77777777" w:rsidR="007467FF" w:rsidRDefault="007467FF" w:rsidP="00912621">
      <w:pPr>
        <w:spacing w:after="0"/>
      </w:pPr>
      <w:r>
        <w:separator/>
      </w:r>
    </w:p>
  </w:endnote>
  <w:endnote w:type="continuationSeparator" w:id="0">
    <w:p w14:paraId="63670889" w14:textId="77777777" w:rsidR="007467FF" w:rsidRDefault="007467FF" w:rsidP="0091262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841C18" w14:textId="77777777" w:rsidR="007467FF" w:rsidRDefault="007467FF" w:rsidP="00912621">
      <w:pPr>
        <w:spacing w:after="0"/>
      </w:pPr>
      <w:r>
        <w:separator/>
      </w:r>
    </w:p>
  </w:footnote>
  <w:footnote w:type="continuationSeparator" w:id="0">
    <w:p w14:paraId="705038F2" w14:textId="77777777" w:rsidR="007467FF" w:rsidRDefault="007467FF" w:rsidP="0091262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70DE82F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en-US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F492632"/>
    <w:multiLevelType w:val="hybridMultilevel"/>
    <w:tmpl w:val="85E080DE"/>
    <w:lvl w:ilvl="0" w:tplc="BCD25C8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3F26248"/>
    <w:multiLevelType w:val="hybridMultilevel"/>
    <w:tmpl w:val="245086EE"/>
    <w:lvl w:ilvl="0" w:tplc="C1A2049A">
      <w:start w:val="1"/>
      <w:numFmt w:val="decimal"/>
      <w:pStyle w:val="Observation"/>
      <w:lvlText w:val="Observation 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1C94851"/>
    <w:multiLevelType w:val="hybridMultilevel"/>
    <w:tmpl w:val="05862AD0"/>
    <w:lvl w:ilvl="0" w:tplc="D11E2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D65E5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30B7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BC7F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362C36"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3C7C08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8612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AA8E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0E8F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5EF78A8"/>
    <w:multiLevelType w:val="hybridMultilevel"/>
    <w:tmpl w:val="470E3364"/>
    <w:lvl w:ilvl="0" w:tplc="5E66FF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80870D0"/>
    <w:multiLevelType w:val="hybridMultilevel"/>
    <w:tmpl w:val="4CB66270"/>
    <w:lvl w:ilvl="0" w:tplc="D1DA2F9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2BF5100E"/>
    <w:multiLevelType w:val="hybridMultilevel"/>
    <w:tmpl w:val="4732DB34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35AF4ADA"/>
    <w:multiLevelType w:val="hybridMultilevel"/>
    <w:tmpl w:val="C76C122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3D45938"/>
    <w:multiLevelType w:val="hybridMultilevel"/>
    <w:tmpl w:val="0A34A666"/>
    <w:lvl w:ilvl="0" w:tplc="04D24EA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81E62A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8B866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26D90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F61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4CE691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D1C79C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62619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E585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0B4C97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796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6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multilevel"/>
    <w:tmpl w:val="6E4C234E"/>
    <w:lvl w:ilvl="0">
      <w:start w:val="1"/>
      <w:numFmt w:val="lowerLetter"/>
      <w:pStyle w:val="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6F9C0CEB"/>
    <w:multiLevelType w:val="hybridMultilevel"/>
    <w:tmpl w:val="038445F6"/>
    <w:lvl w:ilvl="0" w:tplc="AB54358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ED1B81"/>
    <w:multiLevelType w:val="hybridMultilevel"/>
    <w:tmpl w:val="C4C6646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76D05F7E"/>
    <w:multiLevelType w:val="multilevel"/>
    <w:tmpl w:val="76D05F7E"/>
    <w:lvl w:ilvl="0">
      <w:start w:val="1"/>
      <w:numFmt w:val="decimal"/>
      <w:pStyle w:val="a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23" w15:restartNumberingAfterBreak="0">
    <w:nsid w:val="7FF359CD"/>
    <w:multiLevelType w:val="multilevel"/>
    <w:tmpl w:val="D20E1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22"/>
  </w:num>
  <w:num w:numId="3">
    <w:abstractNumId w:val="20"/>
  </w:num>
  <w:num w:numId="4">
    <w:abstractNumId w:val="14"/>
  </w:num>
  <w:num w:numId="5">
    <w:abstractNumId w:val="10"/>
  </w:num>
  <w:num w:numId="6">
    <w:abstractNumId w:val="9"/>
  </w:num>
  <w:num w:numId="7">
    <w:abstractNumId w:val="0"/>
  </w:num>
  <w:num w:numId="8">
    <w:abstractNumId w:val="3"/>
  </w:num>
  <w:num w:numId="9">
    <w:abstractNumId w:val="5"/>
  </w:num>
  <w:num w:numId="10">
    <w:abstractNumId w:val="6"/>
  </w:num>
  <w:num w:numId="11">
    <w:abstractNumId w:val="19"/>
  </w:num>
  <w:num w:numId="12">
    <w:abstractNumId w:val="21"/>
  </w:num>
  <w:num w:numId="13">
    <w:abstractNumId w:val="7"/>
  </w:num>
  <w:num w:numId="14">
    <w:abstractNumId w:val="15"/>
  </w:num>
  <w:num w:numId="15">
    <w:abstractNumId w:val="2"/>
  </w:num>
  <w:num w:numId="16">
    <w:abstractNumId w:val="8"/>
  </w:num>
  <w:num w:numId="17">
    <w:abstractNumId w:val="23"/>
  </w:num>
  <w:num w:numId="18">
    <w:abstractNumId w:val="11"/>
  </w:num>
  <w:num w:numId="19">
    <w:abstractNumId w:val="16"/>
  </w:num>
  <w:num w:numId="20">
    <w:abstractNumId w:val="4"/>
  </w:num>
  <w:num w:numId="21">
    <w:abstractNumId w:val="17"/>
  </w:num>
  <w:num w:numId="22">
    <w:abstractNumId w:val="13"/>
  </w:num>
  <w:num w:numId="23">
    <w:abstractNumId w:val="1"/>
  </w:num>
  <w:num w:numId="24">
    <w:abstractNumId w:val="1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CA" w:vendorID="64" w:dllVersion="6" w:nlCheck="1" w:checkStyle="1"/>
  <w:activeWritingStyle w:appName="MSWord" w:lang="en-US" w:vendorID="64" w:dllVersion="131078" w:nlCheck="1" w:checkStyle="0"/>
  <w:activeWritingStyle w:appName="MSWord" w:lang="en-GB" w:vendorID="64" w:dllVersion="131078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3A5GWBsbGpgZmSjpKwanFxZn5eSAFJrUAYqNk6ywAAAA="/>
  </w:docVars>
  <w:rsids>
    <w:rsidRoot w:val="000B4E76"/>
    <w:rsid w:val="00001145"/>
    <w:rsid w:val="000034CB"/>
    <w:rsid w:val="00005498"/>
    <w:rsid w:val="00005902"/>
    <w:rsid w:val="00005A11"/>
    <w:rsid w:val="0000612D"/>
    <w:rsid w:val="00006341"/>
    <w:rsid w:val="000066A8"/>
    <w:rsid w:val="00011147"/>
    <w:rsid w:val="000121B8"/>
    <w:rsid w:val="0001238C"/>
    <w:rsid w:val="00013333"/>
    <w:rsid w:val="000135CE"/>
    <w:rsid w:val="000153FC"/>
    <w:rsid w:val="0001574B"/>
    <w:rsid w:val="00017BB3"/>
    <w:rsid w:val="00020517"/>
    <w:rsid w:val="000219CF"/>
    <w:rsid w:val="0002254B"/>
    <w:rsid w:val="000230C0"/>
    <w:rsid w:val="0002339C"/>
    <w:rsid w:val="00025FCB"/>
    <w:rsid w:val="00027486"/>
    <w:rsid w:val="00027A12"/>
    <w:rsid w:val="00027C89"/>
    <w:rsid w:val="00030364"/>
    <w:rsid w:val="0003047D"/>
    <w:rsid w:val="000306E6"/>
    <w:rsid w:val="0003260E"/>
    <w:rsid w:val="00032963"/>
    <w:rsid w:val="00035E6A"/>
    <w:rsid w:val="00036389"/>
    <w:rsid w:val="000369EB"/>
    <w:rsid w:val="000400C4"/>
    <w:rsid w:val="0004190C"/>
    <w:rsid w:val="00041DB4"/>
    <w:rsid w:val="00042F9E"/>
    <w:rsid w:val="00043A23"/>
    <w:rsid w:val="00044635"/>
    <w:rsid w:val="000451B8"/>
    <w:rsid w:val="00047FDB"/>
    <w:rsid w:val="00050CE1"/>
    <w:rsid w:val="0005124C"/>
    <w:rsid w:val="00051BAE"/>
    <w:rsid w:val="0005209D"/>
    <w:rsid w:val="00052311"/>
    <w:rsid w:val="000523AF"/>
    <w:rsid w:val="0005259D"/>
    <w:rsid w:val="000531C0"/>
    <w:rsid w:val="00054914"/>
    <w:rsid w:val="000555C3"/>
    <w:rsid w:val="000604F0"/>
    <w:rsid w:val="00060FC4"/>
    <w:rsid w:val="000627AC"/>
    <w:rsid w:val="00064182"/>
    <w:rsid w:val="000646DB"/>
    <w:rsid w:val="00064CCE"/>
    <w:rsid w:val="00064E90"/>
    <w:rsid w:val="00066250"/>
    <w:rsid w:val="000664E7"/>
    <w:rsid w:val="00066942"/>
    <w:rsid w:val="00066D1B"/>
    <w:rsid w:val="00070658"/>
    <w:rsid w:val="00071700"/>
    <w:rsid w:val="00072D76"/>
    <w:rsid w:val="000732AA"/>
    <w:rsid w:val="00073E84"/>
    <w:rsid w:val="00075573"/>
    <w:rsid w:val="000767B8"/>
    <w:rsid w:val="00077AD7"/>
    <w:rsid w:val="00083327"/>
    <w:rsid w:val="000834E7"/>
    <w:rsid w:val="0008382B"/>
    <w:rsid w:val="00084892"/>
    <w:rsid w:val="000869B3"/>
    <w:rsid w:val="00087A09"/>
    <w:rsid w:val="0009037E"/>
    <w:rsid w:val="00090FBE"/>
    <w:rsid w:val="00091A59"/>
    <w:rsid w:val="00095257"/>
    <w:rsid w:val="00095C65"/>
    <w:rsid w:val="000965F2"/>
    <w:rsid w:val="000966B8"/>
    <w:rsid w:val="00096841"/>
    <w:rsid w:val="00097E12"/>
    <w:rsid w:val="000A01C7"/>
    <w:rsid w:val="000A0714"/>
    <w:rsid w:val="000A1D54"/>
    <w:rsid w:val="000A24C8"/>
    <w:rsid w:val="000A3945"/>
    <w:rsid w:val="000A4636"/>
    <w:rsid w:val="000A53A5"/>
    <w:rsid w:val="000A5654"/>
    <w:rsid w:val="000A636A"/>
    <w:rsid w:val="000A6F9E"/>
    <w:rsid w:val="000A7AA7"/>
    <w:rsid w:val="000A7B12"/>
    <w:rsid w:val="000B0BE2"/>
    <w:rsid w:val="000B0C5A"/>
    <w:rsid w:val="000B1609"/>
    <w:rsid w:val="000B1DB8"/>
    <w:rsid w:val="000B2645"/>
    <w:rsid w:val="000B3105"/>
    <w:rsid w:val="000B4E76"/>
    <w:rsid w:val="000B58BA"/>
    <w:rsid w:val="000B6405"/>
    <w:rsid w:val="000B7575"/>
    <w:rsid w:val="000C2B03"/>
    <w:rsid w:val="000C2DB8"/>
    <w:rsid w:val="000C31CE"/>
    <w:rsid w:val="000C44C8"/>
    <w:rsid w:val="000C511B"/>
    <w:rsid w:val="000C5793"/>
    <w:rsid w:val="000C5937"/>
    <w:rsid w:val="000C5AFB"/>
    <w:rsid w:val="000C7150"/>
    <w:rsid w:val="000D05A0"/>
    <w:rsid w:val="000D106F"/>
    <w:rsid w:val="000D2691"/>
    <w:rsid w:val="000D404A"/>
    <w:rsid w:val="000D55D4"/>
    <w:rsid w:val="000D56F8"/>
    <w:rsid w:val="000D5A80"/>
    <w:rsid w:val="000D5B76"/>
    <w:rsid w:val="000D6429"/>
    <w:rsid w:val="000D741E"/>
    <w:rsid w:val="000D7737"/>
    <w:rsid w:val="000E0F6B"/>
    <w:rsid w:val="000E10EC"/>
    <w:rsid w:val="000E11E4"/>
    <w:rsid w:val="000E1B91"/>
    <w:rsid w:val="000E281B"/>
    <w:rsid w:val="000E2934"/>
    <w:rsid w:val="000E296A"/>
    <w:rsid w:val="000E36E2"/>
    <w:rsid w:val="000E40D0"/>
    <w:rsid w:val="000E4BFD"/>
    <w:rsid w:val="000E4C6D"/>
    <w:rsid w:val="000E555F"/>
    <w:rsid w:val="000E62CC"/>
    <w:rsid w:val="000E65FC"/>
    <w:rsid w:val="000E6A20"/>
    <w:rsid w:val="000E7497"/>
    <w:rsid w:val="000E7F35"/>
    <w:rsid w:val="000F003A"/>
    <w:rsid w:val="000F05F2"/>
    <w:rsid w:val="000F09A2"/>
    <w:rsid w:val="000F0C6B"/>
    <w:rsid w:val="000F15DE"/>
    <w:rsid w:val="000F230C"/>
    <w:rsid w:val="000F248F"/>
    <w:rsid w:val="000F295F"/>
    <w:rsid w:val="000F2CE3"/>
    <w:rsid w:val="000F2EA1"/>
    <w:rsid w:val="000F32F0"/>
    <w:rsid w:val="000F38CE"/>
    <w:rsid w:val="000F472C"/>
    <w:rsid w:val="000F7724"/>
    <w:rsid w:val="00101B73"/>
    <w:rsid w:val="00101BE1"/>
    <w:rsid w:val="00102D69"/>
    <w:rsid w:val="00105FBA"/>
    <w:rsid w:val="001062B8"/>
    <w:rsid w:val="001069D7"/>
    <w:rsid w:val="00111B68"/>
    <w:rsid w:val="00112DF2"/>
    <w:rsid w:val="00112ECA"/>
    <w:rsid w:val="001130EF"/>
    <w:rsid w:val="0011334B"/>
    <w:rsid w:val="001140C1"/>
    <w:rsid w:val="001142CC"/>
    <w:rsid w:val="00114861"/>
    <w:rsid w:val="00115999"/>
    <w:rsid w:val="001170A3"/>
    <w:rsid w:val="00117D6E"/>
    <w:rsid w:val="00120021"/>
    <w:rsid w:val="00121855"/>
    <w:rsid w:val="00121C11"/>
    <w:rsid w:val="00122602"/>
    <w:rsid w:val="00122C11"/>
    <w:rsid w:val="001230E4"/>
    <w:rsid w:val="00123AB6"/>
    <w:rsid w:val="00123FA0"/>
    <w:rsid w:val="00124D42"/>
    <w:rsid w:val="00125489"/>
    <w:rsid w:val="001259DC"/>
    <w:rsid w:val="00126AFB"/>
    <w:rsid w:val="00130F3F"/>
    <w:rsid w:val="00131D97"/>
    <w:rsid w:val="00132241"/>
    <w:rsid w:val="001323EA"/>
    <w:rsid w:val="00132D82"/>
    <w:rsid w:val="0013432A"/>
    <w:rsid w:val="0013481F"/>
    <w:rsid w:val="001362A5"/>
    <w:rsid w:val="00136D25"/>
    <w:rsid w:val="00137D43"/>
    <w:rsid w:val="001401C9"/>
    <w:rsid w:val="001403B3"/>
    <w:rsid w:val="00140747"/>
    <w:rsid w:val="0014092B"/>
    <w:rsid w:val="001412B2"/>
    <w:rsid w:val="00141B0B"/>
    <w:rsid w:val="00143247"/>
    <w:rsid w:val="001432A0"/>
    <w:rsid w:val="0014357F"/>
    <w:rsid w:val="0014420F"/>
    <w:rsid w:val="001449CF"/>
    <w:rsid w:val="00145FA6"/>
    <w:rsid w:val="001463F0"/>
    <w:rsid w:val="001479BA"/>
    <w:rsid w:val="00150A48"/>
    <w:rsid w:val="00151D79"/>
    <w:rsid w:val="00151F18"/>
    <w:rsid w:val="0015316D"/>
    <w:rsid w:val="00154F84"/>
    <w:rsid w:val="00155746"/>
    <w:rsid w:val="0015639B"/>
    <w:rsid w:val="001600AA"/>
    <w:rsid w:val="00161043"/>
    <w:rsid w:val="00162511"/>
    <w:rsid w:val="00162E5D"/>
    <w:rsid w:val="001635AB"/>
    <w:rsid w:val="00164047"/>
    <w:rsid w:val="00164861"/>
    <w:rsid w:val="00165DD2"/>
    <w:rsid w:val="001661A7"/>
    <w:rsid w:val="00166963"/>
    <w:rsid w:val="00166D8A"/>
    <w:rsid w:val="001672CF"/>
    <w:rsid w:val="00170011"/>
    <w:rsid w:val="001706B6"/>
    <w:rsid w:val="0017077B"/>
    <w:rsid w:val="00172941"/>
    <w:rsid w:val="001744B2"/>
    <w:rsid w:val="00175BD4"/>
    <w:rsid w:val="00175E53"/>
    <w:rsid w:val="00180A99"/>
    <w:rsid w:val="00180F8A"/>
    <w:rsid w:val="001810B8"/>
    <w:rsid w:val="001843F4"/>
    <w:rsid w:val="00184A34"/>
    <w:rsid w:val="00184F37"/>
    <w:rsid w:val="00185B8F"/>
    <w:rsid w:val="00186088"/>
    <w:rsid w:val="001860BF"/>
    <w:rsid w:val="0018630B"/>
    <w:rsid w:val="001868B7"/>
    <w:rsid w:val="00187F79"/>
    <w:rsid w:val="00190A2A"/>
    <w:rsid w:val="00191F40"/>
    <w:rsid w:val="00191FD3"/>
    <w:rsid w:val="0019276B"/>
    <w:rsid w:val="001928AD"/>
    <w:rsid w:val="00193698"/>
    <w:rsid w:val="00194764"/>
    <w:rsid w:val="0019507E"/>
    <w:rsid w:val="00195335"/>
    <w:rsid w:val="00196420"/>
    <w:rsid w:val="00196AA8"/>
    <w:rsid w:val="00196DFF"/>
    <w:rsid w:val="00197120"/>
    <w:rsid w:val="00197E12"/>
    <w:rsid w:val="001A00D1"/>
    <w:rsid w:val="001A0617"/>
    <w:rsid w:val="001A0650"/>
    <w:rsid w:val="001A0BC1"/>
    <w:rsid w:val="001A13C2"/>
    <w:rsid w:val="001A3453"/>
    <w:rsid w:val="001A3791"/>
    <w:rsid w:val="001A3BD1"/>
    <w:rsid w:val="001A42A3"/>
    <w:rsid w:val="001A4E14"/>
    <w:rsid w:val="001A56D1"/>
    <w:rsid w:val="001A7EC6"/>
    <w:rsid w:val="001B025C"/>
    <w:rsid w:val="001B1745"/>
    <w:rsid w:val="001B18B3"/>
    <w:rsid w:val="001B1C20"/>
    <w:rsid w:val="001B2B14"/>
    <w:rsid w:val="001B2FF4"/>
    <w:rsid w:val="001B3AF9"/>
    <w:rsid w:val="001B3B1B"/>
    <w:rsid w:val="001B3EE6"/>
    <w:rsid w:val="001B467E"/>
    <w:rsid w:val="001B472A"/>
    <w:rsid w:val="001B54EF"/>
    <w:rsid w:val="001B55EB"/>
    <w:rsid w:val="001B5824"/>
    <w:rsid w:val="001B5AB4"/>
    <w:rsid w:val="001B65EE"/>
    <w:rsid w:val="001C007F"/>
    <w:rsid w:val="001C14AF"/>
    <w:rsid w:val="001C1A09"/>
    <w:rsid w:val="001C1A4F"/>
    <w:rsid w:val="001C2BF7"/>
    <w:rsid w:val="001C2C36"/>
    <w:rsid w:val="001C309B"/>
    <w:rsid w:val="001C493C"/>
    <w:rsid w:val="001C5557"/>
    <w:rsid w:val="001C7001"/>
    <w:rsid w:val="001D0B68"/>
    <w:rsid w:val="001D2777"/>
    <w:rsid w:val="001D2CE7"/>
    <w:rsid w:val="001D3342"/>
    <w:rsid w:val="001D3888"/>
    <w:rsid w:val="001D4066"/>
    <w:rsid w:val="001D49E6"/>
    <w:rsid w:val="001D5388"/>
    <w:rsid w:val="001D5940"/>
    <w:rsid w:val="001D6271"/>
    <w:rsid w:val="001E0405"/>
    <w:rsid w:val="001E108F"/>
    <w:rsid w:val="001E2053"/>
    <w:rsid w:val="001E301C"/>
    <w:rsid w:val="001E4857"/>
    <w:rsid w:val="001E636D"/>
    <w:rsid w:val="001E6636"/>
    <w:rsid w:val="001E691A"/>
    <w:rsid w:val="001E7D73"/>
    <w:rsid w:val="001E7DBF"/>
    <w:rsid w:val="001F13BD"/>
    <w:rsid w:val="001F2876"/>
    <w:rsid w:val="001F3D1B"/>
    <w:rsid w:val="001F55F1"/>
    <w:rsid w:val="001F78C9"/>
    <w:rsid w:val="002004D0"/>
    <w:rsid w:val="002007AB"/>
    <w:rsid w:val="0020081C"/>
    <w:rsid w:val="00201285"/>
    <w:rsid w:val="00202DA2"/>
    <w:rsid w:val="00202DBD"/>
    <w:rsid w:val="00205816"/>
    <w:rsid w:val="00205DA2"/>
    <w:rsid w:val="002064FD"/>
    <w:rsid w:val="002129C4"/>
    <w:rsid w:val="00214860"/>
    <w:rsid w:val="00214BA6"/>
    <w:rsid w:val="002165C4"/>
    <w:rsid w:val="00217BBD"/>
    <w:rsid w:val="00217D3F"/>
    <w:rsid w:val="00217D49"/>
    <w:rsid w:val="00221588"/>
    <w:rsid w:val="00222875"/>
    <w:rsid w:val="002230FE"/>
    <w:rsid w:val="00224209"/>
    <w:rsid w:val="0022713E"/>
    <w:rsid w:val="00227451"/>
    <w:rsid w:val="002274B5"/>
    <w:rsid w:val="002277BF"/>
    <w:rsid w:val="00230C7C"/>
    <w:rsid w:val="00230D7C"/>
    <w:rsid w:val="00230F8B"/>
    <w:rsid w:val="0023110F"/>
    <w:rsid w:val="002313D3"/>
    <w:rsid w:val="002313E0"/>
    <w:rsid w:val="00231AC2"/>
    <w:rsid w:val="00235189"/>
    <w:rsid w:val="0023521B"/>
    <w:rsid w:val="00235E70"/>
    <w:rsid w:val="00236BAB"/>
    <w:rsid w:val="00236F4A"/>
    <w:rsid w:val="002400C8"/>
    <w:rsid w:val="0024252C"/>
    <w:rsid w:val="0024252F"/>
    <w:rsid w:val="00242912"/>
    <w:rsid w:val="00242CA8"/>
    <w:rsid w:val="00243236"/>
    <w:rsid w:val="00243571"/>
    <w:rsid w:val="00244376"/>
    <w:rsid w:val="00244528"/>
    <w:rsid w:val="00244BEF"/>
    <w:rsid w:val="00245CDE"/>
    <w:rsid w:val="00246259"/>
    <w:rsid w:val="00246CC5"/>
    <w:rsid w:val="002470AE"/>
    <w:rsid w:val="00250645"/>
    <w:rsid w:val="00250CCF"/>
    <w:rsid w:val="00251F5A"/>
    <w:rsid w:val="0025458C"/>
    <w:rsid w:val="0025461D"/>
    <w:rsid w:val="00254C82"/>
    <w:rsid w:val="00254F0A"/>
    <w:rsid w:val="00255509"/>
    <w:rsid w:val="00256319"/>
    <w:rsid w:val="00260718"/>
    <w:rsid w:val="00261544"/>
    <w:rsid w:val="0026260D"/>
    <w:rsid w:val="00262E88"/>
    <w:rsid w:val="0026338D"/>
    <w:rsid w:val="00263D9F"/>
    <w:rsid w:val="00264532"/>
    <w:rsid w:val="00264696"/>
    <w:rsid w:val="0026692C"/>
    <w:rsid w:val="00267432"/>
    <w:rsid w:val="00271723"/>
    <w:rsid w:val="00271B7F"/>
    <w:rsid w:val="00271FE1"/>
    <w:rsid w:val="00272663"/>
    <w:rsid w:val="00272B2D"/>
    <w:rsid w:val="00272CF1"/>
    <w:rsid w:val="00272EC9"/>
    <w:rsid w:val="0027305F"/>
    <w:rsid w:val="002730F3"/>
    <w:rsid w:val="00274D41"/>
    <w:rsid w:val="00275184"/>
    <w:rsid w:val="002757EA"/>
    <w:rsid w:val="002759CB"/>
    <w:rsid w:val="00275D2E"/>
    <w:rsid w:val="00276DBE"/>
    <w:rsid w:val="00276ED7"/>
    <w:rsid w:val="002773A3"/>
    <w:rsid w:val="00280054"/>
    <w:rsid w:val="00280C9C"/>
    <w:rsid w:val="00280D1E"/>
    <w:rsid w:val="00284BBC"/>
    <w:rsid w:val="00284DCA"/>
    <w:rsid w:val="0028537A"/>
    <w:rsid w:val="00285BD2"/>
    <w:rsid w:val="00286589"/>
    <w:rsid w:val="00287C99"/>
    <w:rsid w:val="002904C4"/>
    <w:rsid w:val="002920E0"/>
    <w:rsid w:val="0029256A"/>
    <w:rsid w:val="002952AA"/>
    <w:rsid w:val="00295EBD"/>
    <w:rsid w:val="00296B8E"/>
    <w:rsid w:val="0029751A"/>
    <w:rsid w:val="00297526"/>
    <w:rsid w:val="002A1270"/>
    <w:rsid w:val="002A12AB"/>
    <w:rsid w:val="002A1320"/>
    <w:rsid w:val="002A1D59"/>
    <w:rsid w:val="002A1F69"/>
    <w:rsid w:val="002A2159"/>
    <w:rsid w:val="002A29B1"/>
    <w:rsid w:val="002A2F2B"/>
    <w:rsid w:val="002A2FEC"/>
    <w:rsid w:val="002A3349"/>
    <w:rsid w:val="002A3C40"/>
    <w:rsid w:val="002A402B"/>
    <w:rsid w:val="002A40BC"/>
    <w:rsid w:val="002A4A70"/>
    <w:rsid w:val="002A56D4"/>
    <w:rsid w:val="002A5957"/>
    <w:rsid w:val="002A6FDB"/>
    <w:rsid w:val="002A7180"/>
    <w:rsid w:val="002A7436"/>
    <w:rsid w:val="002A77F1"/>
    <w:rsid w:val="002A7F96"/>
    <w:rsid w:val="002B1124"/>
    <w:rsid w:val="002B1588"/>
    <w:rsid w:val="002B185F"/>
    <w:rsid w:val="002B1D95"/>
    <w:rsid w:val="002B20F8"/>
    <w:rsid w:val="002B5A50"/>
    <w:rsid w:val="002C1C52"/>
    <w:rsid w:val="002C2070"/>
    <w:rsid w:val="002C2844"/>
    <w:rsid w:val="002C396B"/>
    <w:rsid w:val="002C3E43"/>
    <w:rsid w:val="002C4841"/>
    <w:rsid w:val="002C5B9C"/>
    <w:rsid w:val="002C5FB0"/>
    <w:rsid w:val="002C67EA"/>
    <w:rsid w:val="002C6CFB"/>
    <w:rsid w:val="002C7241"/>
    <w:rsid w:val="002C7F40"/>
    <w:rsid w:val="002D0293"/>
    <w:rsid w:val="002D0886"/>
    <w:rsid w:val="002D10C6"/>
    <w:rsid w:val="002D11F2"/>
    <w:rsid w:val="002D170D"/>
    <w:rsid w:val="002D17CE"/>
    <w:rsid w:val="002D452F"/>
    <w:rsid w:val="002D4A88"/>
    <w:rsid w:val="002D5D6A"/>
    <w:rsid w:val="002D668C"/>
    <w:rsid w:val="002D6A56"/>
    <w:rsid w:val="002D7ACB"/>
    <w:rsid w:val="002E1CF9"/>
    <w:rsid w:val="002E227E"/>
    <w:rsid w:val="002E250C"/>
    <w:rsid w:val="002E28F1"/>
    <w:rsid w:val="002E3937"/>
    <w:rsid w:val="002E3F17"/>
    <w:rsid w:val="002E6BD9"/>
    <w:rsid w:val="002E7753"/>
    <w:rsid w:val="002F0AE5"/>
    <w:rsid w:val="002F252E"/>
    <w:rsid w:val="002F5214"/>
    <w:rsid w:val="002F549D"/>
    <w:rsid w:val="002F79D7"/>
    <w:rsid w:val="002F7A1F"/>
    <w:rsid w:val="00300A8B"/>
    <w:rsid w:val="00301489"/>
    <w:rsid w:val="0030205D"/>
    <w:rsid w:val="003022E6"/>
    <w:rsid w:val="003025A0"/>
    <w:rsid w:val="003032AD"/>
    <w:rsid w:val="003048C4"/>
    <w:rsid w:val="00304B19"/>
    <w:rsid w:val="00304B69"/>
    <w:rsid w:val="003069AB"/>
    <w:rsid w:val="003069EF"/>
    <w:rsid w:val="00307415"/>
    <w:rsid w:val="0030784F"/>
    <w:rsid w:val="00307C3C"/>
    <w:rsid w:val="003106A9"/>
    <w:rsid w:val="00310AE5"/>
    <w:rsid w:val="00310D26"/>
    <w:rsid w:val="00311678"/>
    <w:rsid w:val="0031497F"/>
    <w:rsid w:val="003150B6"/>
    <w:rsid w:val="00315302"/>
    <w:rsid w:val="00315519"/>
    <w:rsid w:val="00315721"/>
    <w:rsid w:val="00316BBD"/>
    <w:rsid w:val="00316D04"/>
    <w:rsid w:val="00317B90"/>
    <w:rsid w:val="00320BE3"/>
    <w:rsid w:val="003214A6"/>
    <w:rsid w:val="0032216F"/>
    <w:rsid w:val="003230A1"/>
    <w:rsid w:val="00324061"/>
    <w:rsid w:val="00324E61"/>
    <w:rsid w:val="003252E5"/>
    <w:rsid w:val="00325359"/>
    <w:rsid w:val="00325F84"/>
    <w:rsid w:val="0032662D"/>
    <w:rsid w:val="00326AFC"/>
    <w:rsid w:val="00327BE8"/>
    <w:rsid w:val="00330034"/>
    <w:rsid w:val="0033006B"/>
    <w:rsid w:val="00330B60"/>
    <w:rsid w:val="00330E0B"/>
    <w:rsid w:val="00332A43"/>
    <w:rsid w:val="003342D8"/>
    <w:rsid w:val="00341186"/>
    <w:rsid w:val="00342D80"/>
    <w:rsid w:val="003438FA"/>
    <w:rsid w:val="003454BC"/>
    <w:rsid w:val="00345A40"/>
    <w:rsid w:val="003507E6"/>
    <w:rsid w:val="00350E27"/>
    <w:rsid w:val="00350E88"/>
    <w:rsid w:val="0035134B"/>
    <w:rsid w:val="00352077"/>
    <w:rsid w:val="003536E9"/>
    <w:rsid w:val="00353BD1"/>
    <w:rsid w:val="003554AD"/>
    <w:rsid w:val="003554C1"/>
    <w:rsid w:val="0035591D"/>
    <w:rsid w:val="0035607B"/>
    <w:rsid w:val="003562B5"/>
    <w:rsid w:val="003563C5"/>
    <w:rsid w:val="00356996"/>
    <w:rsid w:val="00356EED"/>
    <w:rsid w:val="00357F0E"/>
    <w:rsid w:val="00357FE2"/>
    <w:rsid w:val="003601F2"/>
    <w:rsid w:val="00361310"/>
    <w:rsid w:val="00361AB5"/>
    <w:rsid w:val="00361B1F"/>
    <w:rsid w:val="003627A7"/>
    <w:rsid w:val="00363319"/>
    <w:rsid w:val="003641A7"/>
    <w:rsid w:val="00364532"/>
    <w:rsid w:val="00364686"/>
    <w:rsid w:val="00364D2F"/>
    <w:rsid w:val="00364FD8"/>
    <w:rsid w:val="00366103"/>
    <w:rsid w:val="0036762D"/>
    <w:rsid w:val="003677A2"/>
    <w:rsid w:val="00367C84"/>
    <w:rsid w:val="00370AD1"/>
    <w:rsid w:val="00371D89"/>
    <w:rsid w:val="0037228C"/>
    <w:rsid w:val="0037274D"/>
    <w:rsid w:val="00372949"/>
    <w:rsid w:val="00373151"/>
    <w:rsid w:val="00373A19"/>
    <w:rsid w:val="00373B02"/>
    <w:rsid w:val="00377073"/>
    <w:rsid w:val="003770A8"/>
    <w:rsid w:val="00377A8C"/>
    <w:rsid w:val="00377FA4"/>
    <w:rsid w:val="0038057B"/>
    <w:rsid w:val="003808E6"/>
    <w:rsid w:val="00381922"/>
    <w:rsid w:val="003847CE"/>
    <w:rsid w:val="00384B5D"/>
    <w:rsid w:val="0038537E"/>
    <w:rsid w:val="00385920"/>
    <w:rsid w:val="0038671C"/>
    <w:rsid w:val="00386A3D"/>
    <w:rsid w:val="00387A78"/>
    <w:rsid w:val="0039089F"/>
    <w:rsid w:val="00390D46"/>
    <w:rsid w:val="00391DAA"/>
    <w:rsid w:val="00392721"/>
    <w:rsid w:val="003939AC"/>
    <w:rsid w:val="00394300"/>
    <w:rsid w:val="003946C2"/>
    <w:rsid w:val="00394DC6"/>
    <w:rsid w:val="00396946"/>
    <w:rsid w:val="00397D24"/>
    <w:rsid w:val="003A0CFD"/>
    <w:rsid w:val="003A1A7A"/>
    <w:rsid w:val="003A1BBC"/>
    <w:rsid w:val="003A292F"/>
    <w:rsid w:val="003A403C"/>
    <w:rsid w:val="003A6030"/>
    <w:rsid w:val="003A7015"/>
    <w:rsid w:val="003A7443"/>
    <w:rsid w:val="003A74D3"/>
    <w:rsid w:val="003B0E9B"/>
    <w:rsid w:val="003B1015"/>
    <w:rsid w:val="003B1401"/>
    <w:rsid w:val="003B1413"/>
    <w:rsid w:val="003B1754"/>
    <w:rsid w:val="003B1CDE"/>
    <w:rsid w:val="003B2076"/>
    <w:rsid w:val="003B29DB"/>
    <w:rsid w:val="003B3007"/>
    <w:rsid w:val="003B35C1"/>
    <w:rsid w:val="003B42BC"/>
    <w:rsid w:val="003B472F"/>
    <w:rsid w:val="003B4F2F"/>
    <w:rsid w:val="003B5C98"/>
    <w:rsid w:val="003B69C4"/>
    <w:rsid w:val="003B74F9"/>
    <w:rsid w:val="003B7565"/>
    <w:rsid w:val="003B7E4C"/>
    <w:rsid w:val="003C0CBC"/>
    <w:rsid w:val="003C0F00"/>
    <w:rsid w:val="003C293F"/>
    <w:rsid w:val="003C35F8"/>
    <w:rsid w:val="003C3EF2"/>
    <w:rsid w:val="003C529C"/>
    <w:rsid w:val="003C541E"/>
    <w:rsid w:val="003C59C2"/>
    <w:rsid w:val="003C59C3"/>
    <w:rsid w:val="003C6213"/>
    <w:rsid w:val="003C690E"/>
    <w:rsid w:val="003C6A0B"/>
    <w:rsid w:val="003C7B6A"/>
    <w:rsid w:val="003D026B"/>
    <w:rsid w:val="003D1532"/>
    <w:rsid w:val="003D3983"/>
    <w:rsid w:val="003D3A3F"/>
    <w:rsid w:val="003D48AD"/>
    <w:rsid w:val="003D4A3D"/>
    <w:rsid w:val="003D4CC4"/>
    <w:rsid w:val="003D5B41"/>
    <w:rsid w:val="003D5DA1"/>
    <w:rsid w:val="003D675C"/>
    <w:rsid w:val="003D6E7E"/>
    <w:rsid w:val="003D7389"/>
    <w:rsid w:val="003D7584"/>
    <w:rsid w:val="003E226D"/>
    <w:rsid w:val="003E244E"/>
    <w:rsid w:val="003E30E6"/>
    <w:rsid w:val="003E468A"/>
    <w:rsid w:val="003E4738"/>
    <w:rsid w:val="003E6571"/>
    <w:rsid w:val="003F0EB9"/>
    <w:rsid w:val="003F1079"/>
    <w:rsid w:val="003F173F"/>
    <w:rsid w:val="003F353F"/>
    <w:rsid w:val="003F3B6C"/>
    <w:rsid w:val="003F55F2"/>
    <w:rsid w:val="003F5827"/>
    <w:rsid w:val="003F6025"/>
    <w:rsid w:val="003F6046"/>
    <w:rsid w:val="003F6726"/>
    <w:rsid w:val="003F6A8B"/>
    <w:rsid w:val="0040040B"/>
    <w:rsid w:val="0040238B"/>
    <w:rsid w:val="00404F64"/>
    <w:rsid w:val="004054BE"/>
    <w:rsid w:val="00405794"/>
    <w:rsid w:val="00405FCE"/>
    <w:rsid w:val="00406860"/>
    <w:rsid w:val="00407202"/>
    <w:rsid w:val="004129F4"/>
    <w:rsid w:val="00412DE7"/>
    <w:rsid w:val="004148BB"/>
    <w:rsid w:val="0041633E"/>
    <w:rsid w:val="00417457"/>
    <w:rsid w:val="0041749F"/>
    <w:rsid w:val="004205CB"/>
    <w:rsid w:val="004209D5"/>
    <w:rsid w:val="0042126F"/>
    <w:rsid w:val="00422C5E"/>
    <w:rsid w:val="00424238"/>
    <w:rsid w:val="00426730"/>
    <w:rsid w:val="0042724F"/>
    <w:rsid w:val="00427E5F"/>
    <w:rsid w:val="004300C4"/>
    <w:rsid w:val="00430537"/>
    <w:rsid w:val="00430B4E"/>
    <w:rsid w:val="00432E6B"/>
    <w:rsid w:val="00432FE0"/>
    <w:rsid w:val="004351B0"/>
    <w:rsid w:val="0043563F"/>
    <w:rsid w:val="0043586C"/>
    <w:rsid w:val="004358FB"/>
    <w:rsid w:val="00436BCE"/>
    <w:rsid w:val="00442308"/>
    <w:rsid w:val="00442358"/>
    <w:rsid w:val="00442D92"/>
    <w:rsid w:val="00443997"/>
    <w:rsid w:val="004448E3"/>
    <w:rsid w:val="00445496"/>
    <w:rsid w:val="00445BCD"/>
    <w:rsid w:val="00446160"/>
    <w:rsid w:val="00446D38"/>
    <w:rsid w:val="004476B3"/>
    <w:rsid w:val="00451118"/>
    <w:rsid w:val="0045267D"/>
    <w:rsid w:val="00452B25"/>
    <w:rsid w:val="0045346E"/>
    <w:rsid w:val="004547B6"/>
    <w:rsid w:val="00455818"/>
    <w:rsid w:val="00455F6E"/>
    <w:rsid w:val="00457FC1"/>
    <w:rsid w:val="00460ACA"/>
    <w:rsid w:val="0046173A"/>
    <w:rsid w:val="00462444"/>
    <w:rsid w:val="004626DA"/>
    <w:rsid w:val="00462702"/>
    <w:rsid w:val="004628C5"/>
    <w:rsid w:val="0046305E"/>
    <w:rsid w:val="00463546"/>
    <w:rsid w:val="004638EA"/>
    <w:rsid w:val="00463E20"/>
    <w:rsid w:val="00465271"/>
    <w:rsid w:val="00467035"/>
    <w:rsid w:val="004700E1"/>
    <w:rsid w:val="00470AED"/>
    <w:rsid w:val="004711A6"/>
    <w:rsid w:val="00471718"/>
    <w:rsid w:val="00473B11"/>
    <w:rsid w:val="00473D24"/>
    <w:rsid w:val="00476B71"/>
    <w:rsid w:val="00477868"/>
    <w:rsid w:val="004802B6"/>
    <w:rsid w:val="0048098E"/>
    <w:rsid w:val="00481F78"/>
    <w:rsid w:val="00482F60"/>
    <w:rsid w:val="0048312E"/>
    <w:rsid w:val="0048482D"/>
    <w:rsid w:val="00484BB6"/>
    <w:rsid w:val="00485F89"/>
    <w:rsid w:val="00486303"/>
    <w:rsid w:val="00487653"/>
    <w:rsid w:val="00490D85"/>
    <w:rsid w:val="00491B2B"/>
    <w:rsid w:val="00493248"/>
    <w:rsid w:val="00493CDE"/>
    <w:rsid w:val="004958DF"/>
    <w:rsid w:val="00495F5A"/>
    <w:rsid w:val="00496621"/>
    <w:rsid w:val="00496CA3"/>
    <w:rsid w:val="00497FBD"/>
    <w:rsid w:val="004A003B"/>
    <w:rsid w:val="004A0D59"/>
    <w:rsid w:val="004A0FAA"/>
    <w:rsid w:val="004A2222"/>
    <w:rsid w:val="004A2BD6"/>
    <w:rsid w:val="004A3780"/>
    <w:rsid w:val="004A40BC"/>
    <w:rsid w:val="004A42D7"/>
    <w:rsid w:val="004A532F"/>
    <w:rsid w:val="004A53AF"/>
    <w:rsid w:val="004A5985"/>
    <w:rsid w:val="004A7E6C"/>
    <w:rsid w:val="004B1B9E"/>
    <w:rsid w:val="004B1F48"/>
    <w:rsid w:val="004B2928"/>
    <w:rsid w:val="004B2C42"/>
    <w:rsid w:val="004B414A"/>
    <w:rsid w:val="004B5B49"/>
    <w:rsid w:val="004B7DC3"/>
    <w:rsid w:val="004C181E"/>
    <w:rsid w:val="004C36E5"/>
    <w:rsid w:val="004C3F5E"/>
    <w:rsid w:val="004C4139"/>
    <w:rsid w:val="004C4D30"/>
    <w:rsid w:val="004C5CB2"/>
    <w:rsid w:val="004C5FED"/>
    <w:rsid w:val="004C6323"/>
    <w:rsid w:val="004C643B"/>
    <w:rsid w:val="004C6A54"/>
    <w:rsid w:val="004C74A4"/>
    <w:rsid w:val="004C74F5"/>
    <w:rsid w:val="004D01AF"/>
    <w:rsid w:val="004D0250"/>
    <w:rsid w:val="004D05C1"/>
    <w:rsid w:val="004D0E8D"/>
    <w:rsid w:val="004D1142"/>
    <w:rsid w:val="004D2C65"/>
    <w:rsid w:val="004D3EFD"/>
    <w:rsid w:val="004D4E06"/>
    <w:rsid w:val="004D4E90"/>
    <w:rsid w:val="004D5624"/>
    <w:rsid w:val="004D5B32"/>
    <w:rsid w:val="004D6959"/>
    <w:rsid w:val="004D6D4B"/>
    <w:rsid w:val="004D7003"/>
    <w:rsid w:val="004D71EE"/>
    <w:rsid w:val="004D7DBB"/>
    <w:rsid w:val="004D7E60"/>
    <w:rsid w:val="004E0465"/>
    <w:rsid w:val="004E0501"/>
    <w:rsid w:val="004E053A"/>
    <w:rsid w:val="004E1423"/>
    <w:rsid w:val="004E17FF"/>
    <w:rsid w:val="004E1EB0"/>
    <w:rsid w:val="004E1FE3"/>
    <w:rsid w:val="004E2104"/>
    <w:rsid w:val="004E288E"/>
    <w:rsid w:val="004E29A5"/>
    <w:rsid w:val="004E2A34"/>
    <w:rsid w:val="004E4E91"/>
    <w:rsid w:val="004E554B"/>
    <w:rsid w:val="004E5B56"/>
    <w:rsid w:val="004E69C5"/>
    <w:rsid w:val="004E6F44"/>
    <w:rsid w:val="004E7909"/>
    <w:rsid w:val="004E7A4B"/>
    <w:rsid w:val="004F1547"/>
    <w:rsid w:val="004F20CB"/>
    <w:rsid w:val="004F2438"/>
    <w:rsid w:val="004F3788"/>
    <w:rsid w:val="004F3B2E"/>
    <w:rsid w:val="004F3EC5"/>
    <w:rsid w:val="004F58A0"/>
    <w:rsid w:val="004F5E29"/>
    <w:rsid w:val="004F6939"/>
    <w:rsid w:val="004F7AAC"/>
    <w:rsid w:val="00500BCE"/>
    <w:rsid w:val="00501D3C"/>
    <w:rsid w:val="0050214A"/>
    <w:rsid w:val="00502401"/>
    <w:rsid w:val="00504CFC"/>
    <w:rsid w:val="005056BD"/>
    <w:rsid w:val="0050578F"/>
    <w:rsid w:val="00506347"/>
    <w:rsid w:val="00506853"/>
    <w:rsid w:val="00507F2B"/>
    <w:rsid w:val="00510C97"/>
    <w:rsid w:val="005127E9"/>
    <w:rsid w:val="00512820"/>
    <w:rsid w:val="0051290B"/>
    <w:rsid w:val="00514AEA"/>
    <w:rsid w:val="00515A28"/>
    <w:rsid w:val="0051622E"/>
    <w:rsid w:val="005162C8"/>
    <w:rsid w:val="00521092"/>
    <w:rsid w:val="00521C40"/>
    <w:rsid w:val="00521C4F"/>
    <w:rsid w:val="005222E0"/>
    <w:rsid w:val="0052369E"/>
    <w:rsid w:val="005237A6"/>
    <w:rsid w:val="0052422A"/>
    <w:rsid w:val="00524398"/>
    <w:rsid w:val="005246E3"/>
    <w:rsid w:val="0052475D"/>
    <w:rsid w:val="0052573C"/>
    <w:rsid w:val="00525C92"/>
    <w:rsid w:val="0052636C"/>
    <w:rsid w:val="00526EFC"/>
    <w:rsid w:val="0052717F"/>
    <w:rsid w:val="00527415"/>
    <w:rsid w:val="00527579"/>
    <w:rsid w:val="005276CB"/>
    <w:rsid w:val="00530224"/>
    <w:rsid w:val="005310BE"/>
    <w:rsid w:val="0053177A"/>
    <w:rsid w:val="005318FF"/>
    <w:rsid w:val="00531FEB"/>
    <w:rsid w:val="00532738"/>
    <w:rsid w:val="005336A9"/>
    <w:rsid w:val="00534C85"/>
    <w:rsid w:val="00535021"/>
    <w:rsid w:val="005355E5"/>
    <w:rsid w:val="0053665F"/>
    <w:rsid w:val="00536672"/>
    <w:rsid w:val="005400CC"/>
    <w:rsid w:val="00542AA6"/>
    <w:rsid w:val="00542ECE"/>
    <w:rsid w:val="00543452"/>
    <w:rsid w:val="0054464B"/>
    <w:rsid w:val="00547947"/>
    <w:rsid w:val="005529A1"/>
    <w:rsid w:val="005545C5"/>
    <w:rsid w:val="005548F0"/>
    <w:rsid w:val="0055522E"/>
    <w:rsid w:val="00556214"/>
    <w:rsid w:val="00557081"/>
    <w:rsid w:val="00557DC9"/>
    <w:rsid w:val="005605C7"/>
    <w:rsid w:val="0056248A"/>
    <w:rsid w:val="00562AE4"/>
    <w:rsid w:val="00562FF6"/>
    <w:rsid w:val="00563CFE"/>
    <w:rsid w:val="00566E9A"/>
    <w:rsid w:val="005670B2"/>
    <w:rsid w:val="00567508"/>
    <w:rsid w:val="00570F13"/>
    <w:rsid w:val="00571013"/>
    <w:rsid w:val="00571DDC"/>
    <w:rsid w:val="00573BFD"/>
    <w:rsid w:val="00573E26"/>
    <w:rsid w:val="0057555A"/>
    <w:rsid w:val="005759B5"/>
    <w:rsid w:val="005759E3"/>
    <w:rsid w:val="005769AD"/>
    <w:rsid w:val="00576EFE"/>
    <w:rsid w:val="00581261"/>
    <w:rsid w:val="00581BCD"/>
    <w:rsid w:val="00583BFE"/>
    <w:rsid w:val="00583C8C"/>
    <w:rsid w:val="00584766"/>
    <w:rsid w:val="00584ABC"/>
    <w:rsid w:val="00584CE2"/>
    <w:rsid w:val="00585D19"/>
    <w:rsid w:val="00586C74"/>
    <w:rsid w:val="00587A03"/>
    <w:rsid w:val="00587AC8"/>
    <w:rsid w:val="0059012E"/>
    <w:rsid w:val="0059037F"/>
    <w:rsid w:val="00590A01"/>
    <w:rsid w:val="00590A46"/>
    <w:rsid w:val="00590A79"/>
    <w:rsid w:val="005914A7"/>
    <w:rsid w:val="00591E8D"/>
    <w:rsid w:val="00593C95"/>
    <w:rsid w:val="00594A94"/>
    <w:rsid w:val="0059678B"/>
    <w:rsid w:val="0059683E"/>
    <w:rsid w:val="00596D4C"/>
    <w:rsid w:val="0059704C"/>
    <w:rsid w:val="005977F1"/>
    <w:rsid w:val="005979EC"/>
    <w:rsid w:val="005A010E"/>
    <w:rsid w:val="005A0323"/>
    <w:rsid w:val="005A323C"/>
    <w:rsid w:val="005A3779"/>
    <w:rsid w:val="005A46A9"/>
    <w:rsid w:val="005A47AB"/>
    <w:rsid w:val="005A4B5B"/>
    <w:rsid w:val="005A4C2E"/>
    <w:rsid w:val="005A57AF"/>
    <w:rsid w:val="005A5C80"/>
    <w:rsid w:val="005A6411"/>
    <w:rsid w:val="005A6715"/>
    <w:rsid w:val="005A6EA3"/>
    <w:rsid w:val="005A6F1A"/>
    <w:rsid w:val="005A71BA"/>
    <w:rsid w:val="005A7FED"/>
    <w:rsid w:val="005B01D6"/>
    <w:rsid w:val="005B2E32"/>
    <w:rsid w:val="005B302C"/>
    <w:rsid w:val="005B4255"/>
    <w:rsid w:val="005B5075"/>
    <w:rsid w:val="005B5F90"/>
    <w:rsid w:val="005B6F5E"/>
    <w:rsid w:val="005C18F0"/>
    <w:rsid w:val="005C1A11"/>
    <w:rsid w:val="005C2264"/>
    <w:rsid w:val="005C2569"/>
    <w:rsid w:val="005C2636"/>
    <w:rsid w:val="005C2FA2"/>
    <w:rsid w:val="005C36C4"/>
    <w:rsid w:val="005C3E19"/>
    <w:rsid w:val="005C4C92"/>
    <w:rsid w:val="005C4E8C"/>
    <w:rsid w:val="005C5CE7"/>
    <w:rsid w:val="005C644A"/>
    <w:rsid w:val="005C66B9"/>
    <w:rsid w:val="005D1A3B"/>
    <w:rsid w:val="005D3637"/>
    <w:rsid w:val="005D3C43"/>
    <w:rsid w:val="005D4807"/>
    <w:rsid w:val="005D5C93"/>
    <w:rsid w:val="005D5CFA"/>
    <w:rsid w:val="005D6287"/>
    <w:rsid w:val="005D6763"/>
    <w:rsid w:val="005D6AF0"/>
    <w:rsid w:val="005D7AB2"/>
    <w:rsid w:val="005D7F52"/>
    <w:rsid w:val="005E0824"/>
    <w:rsid w:val="005E0B78"/>
    <w:rsid w:val="005E0DCC"/>
    <w:rsid w:val="005E1854"/>
    <w:rsid w:val="005E1AD8"/>
    <w:rsid w:val="005E1D72"/>
    <w:rsid w:val="005E2658"/>
    <w:rsid w:val="005E2FEC"/>
    <w:rsid w:val="005E51F8"/>
    <w:rsid w:val="005E5F74"/>
    <w:rsid w:val="005E7530"/>
    <w:rsid w:val="005F13AE"/>
    <w:rsid w:val="005F27F8"/>
    <w:rsid w:val="005F3962"/>
    <w:rsid w:val="005F4C96"/>
    <w:rsid w:val="005F4F70"/>
    <w:rsid w:val="005F5683"/>
    <w:rsid w:val="005F64E6"/>
    <w:rsid w:val="005F693F"/>
    <w:rsid w:val="005F7865"/>
    <w:rsid w:val="006007F9"/>
    <w:rsid w:val="0060165B"/>
    <w:rsid w:val="00601B5A"/>
    <w:rsid w:val="00602D8A"/>
    <w:rsid w:val="00605700"/>
    <w:rsid w:val="00605AFB"/>
    <w:rsid w:val="006061FB"/>
    <w:rsid w:val="006076B8"/>
    <w:rsid w:val="0061049C"/>
    <w:rsid w:val="00610A56"/>
    <w:rsid w:val="006112C0"/>
    <w:rsid w:val="006122E2"/>
    <w:rsid w:val="006130BE"/>
    <w:rsid w:val="0061376E"/>
    <w:rsid w:val="00614AD9"/>
    <w:rsid w:val="00614F06"/>
    <w:rsid w:val="00616154"/>
    <w:rsid w:val="00616A68"/>
    <w:rsid w:val="00616ECF"/>
    <w:rsid w:val="00617151"/>
    <w:rsid w:val="00617DC0"/>
    <w:rsid w:val="00617FDF"/>
    <w:rsid w:val="00622974"/>
    <w:rsid w:val="00622A9C"/>
    <w:rsid w:val="00623001"/>
    <w:rsid w:val="00623110"/>
    <w:rsid w:val="006238D9"/>
    <w:rsid w:val="00623FB9"/>
    <w:rsid w:val="006246C5"/>
    <w:rsid w:val="0062501B"/>
    <w:rsid w:val="00626FF1"/>
    <w:rsid w:val="00627C06"/>
    <w:rsid w:val="0063034D"/>
    <w:rsid w:val="0063149A"/>
    <w:rsid w:val="00632A3D"/>
    <w:rsid w:val="00632A63"/>
    <w:rsid w:val="006334FE"/>
    <w:rsid w:val="006338A9"/>
    <w:rsid w:val="00633E33"/>
    <w:rsid w:val="00634B94"/>
    <w:rsid w:val="00636DEF"/>
    <w:rsid w:val="0063725A"/>
    <w:rsid w:val="0063739C"/>
    <w:rsid w:val="006378E7"/>
    <w:rsid w:val="00637DDE"/>
    <w:rsid w:val="006403C1"/>
    <w:rsid w:val="0064273A"/>
    <w:rsid w:val="00642A4B"/>
    <w:rsid w:val="00643FB1"/>
    <w:rsid w:val="00644193"/>
    <w:rsid w:val="00645345"/>
    <w:rsid w:val="00645370"/>
    <w:rsid w:val="0064580D"/>
    <w:rsid w:val="0064658E"/>
    <w:rsid w:val="00647604"/>
    <w:rsid w:val="00647791"/>
    <w:rsid w:val="00651FC5"/>
    <w:rsid w:val="00653236"/>
    <w:rsid w:val="0065337C"/>
    <w:rsid w:val="0065502E"/>
    <w:rsid w:val="0065671A"/>
    <w:rsid w:val="00656977"/>
    <w:rsid w:val="00656A4A"/>
    <w:rsid w:val="00661210"/>
    <w:rsid w:val="006624F7"/>
    <w:rsid w:val="006631B7"/>
    <w:rsid w:val="006640D4"/>
    <w:rsid w:val="006652FF"/>
    <w:rsid w:val="006659E4"/>
    <w:rsid w:val="00666B8B"/>
    <w:rsid w:val="00667D27"/>
    <w:rsid w:val="00667D6F"/>
    <w:rsid w:val="00670AD2"/>
    <w:rsid w:val="00670DEF"/>
    <w:rsid w:val="00670F04"/>
    <w:rsid w:val="0067166D"/>
    <w:rsid w:val="00672220"/>
    <w:rsid w:val="00672508"/>
    <w:rsid w:val="0067284A"/>
    <w:rsid w:val="00675CCE"/>
    <w:rsid w:val="00676CAB"/>
    <w:rsid w:val="00677534"/>
    <w:rsid w:val="00677C87"/>
    <w:rsid w:val="00677F07"/>
    <w:rsid w:val="0068261A"/>
    <w:rsid w:val="006826DC"/>
    <w:rsid w:val="006833C9"/>
    <w:rsid w:val="006838F0"/>
    <w:rsid w:val="00683FE0"/>
    <w:rsid w:val="00684A69"/>
    <w:rsid w:val="0068532B"/>
    <w:rsid w:val="006857F6"/>
    <w:rsid w:val="0068600B"/>
    <w:rsid w:val="0068709F"/>
    <w:rsid w:val="00690113"/>
    <w:rsid w:val="00690876"/>
    <w:rsid w:val="00690C37"/>
    <w:rsid w:val="006915FE"/>
    <w:rsid w:val="006925FF"/>
    <w:rsid w:val="00692DEA"/>
    <w:rsid w:val="006933C1"/>
    <w:rsid w:val="00694F99"/>
    <w:rsid w:val="00695437"/>
    <w:rsid w:val="0069595D"/>
    <w:rsid w:val="006A0FF5"/>
    <w:rsid w:val="006A1C3A"/>
    <w:rsid w:val="006A23A0"/>
    <w:rsid w:val="006A2F27"/>
    <w:rsid w:val="006A39AA"/>
    <w:rsid w:val="006A4603"/>
    <w:rsid w:val="006A5510"/>
    <w:rsid w:val="006A5C7E"/>
    <w:rsid w:val="006A6344"/>
    <w:rsid w:val="006A65E5"/>
    <w:rsid w:val="006A6D66"/>
    <w:rsid w:val="006B0896"/>
    <w:rsid w:val="006B2395"/>
    <w:rsid w:val="006B2408"/>
    <w:rsid w:val="006B2C2C"/>
    <w:rsid w:val="006B4972"/>
    <w:rsid w:val="006B4FD0"/>
    <w:rsid w:val="006B5B64"/>
    <w:rsid w:val="006B6B39"/>
    <w:rsid w:val="006C0C2B"/>
    <w:rsid w:val="006C2ABF"/>
    <w:rsid w:val="006C2E0B"/>
    <w:rsid w:val="006C3346"/>
    <w:rsid w:val="006C3743"/>
    <w:rsid w:val="006C3F89"/>
    <w:rsid w:val="006C53AC"/>
    <w:rsid w:val="006C5A97"/>
    <w:rsid w:val="006C6093"/>
    <w:rsid w:val="006C7425"/>
    <w:rsid w:val="006C7B4E"/>
    <w:rsid w:val="006D11C2"/>
    <w:rsid w:val="006D1FA3"/>
    <w:rsid w:val="006D26D9"/>
    <w:rsid w:val="006D3105"/>
    <w:rsid w:val="006D337E"/>
    <w:rsid w:val="006D3C37"/>
    <w:rsid w:val="006D541B"/>
    <w:rsid w:val="006D701B"/>
    <w:rsid w:val="006D7437"/>
    <w:rsid w:val="006E07C6"/>
    <w:rsid w:val="006E2730"/>
    <w:rsid w:val="006E393E"/>
    <w:rsid w:val="006E3A2D"/>
    <w:rsid w:val="006E4276"/>
    <w:rsid w:val="006E46EA"/>
    <w:rsid w:val="006E588A"/>
    <w:rsid w:val="006E61C4"/>
    <w:rsid w:val="006E6DD6"/>
    <w:rsid w:val="006E76AB"/>
    <w:rsid w:val="006F37F0"/>
    <w:rsid w:val="006F3F5A"/>
    <w:rsid w:val="006F43FB"/>
    <w:rsid w:val="006F4A09"/>
    <w:rsid w:val="006F5097"/>
    <w:rsid w:val="006F56E1"/>
    <w:rsid w:val="006F5872"/>
    <w:rsid w:val="00700410"/>
    <w:rsid w:val="00702CA9"/>
    <w:rsid w:val="0070337A"/>
    <w:rsid w:val="00705829"/>
    <w:rsid w:val="00706A01"/>
    <w:rsid w:val="007073B7"/>
    <w:rsid w:val="00707503"/>
    <w:rsid w:val="00707A19"/>
    <w:rsid w:val="00710171"/>
    <w:rsid w:val="007106F8"/>
    <w:rsid w:val="0071106E"/>
    <w:rsid w:val="0071176F"/>
    <w:rsid w:val="0071185C"/>
    <w:rsid w:val="007121B1"/>
    <w:rsid w:val="00713078"/>
    <w:rsid w:val="007153DE"/>
    <w:rsid w:val="007162BE"/>
    <w:rsid w:val="00716B62"/>
    <w:rsid w:val="00716D25"/>
    <w:rsid w:val="0071736B"/>
    <w:rsid w:val="00717472"/>
    <w:rsid w:val="00721AC4"/>
    <w:rsid w:val="00722E30"/>
    <w:rsid w:val="00723846"/>
    <w:rsid w:val="00724A85"/>
    <w:rsid w:val="0072527C"/>
    <w:rsid w:val="0072615C"/>
    <w:rsid w:val="00726C43"/>
    <w:rsid w:val="00727A77"/>
    <w:rsid w:val="00730CAD"/>
    <w:rsid w:val="007322AD"/>
    <w:rsid w:val="007322B4"/>
    <w:rsid w:val="00733939"/>
    <w:rsid w:val="0073680F"/>
    <w:rsid w:val="00736EDF"/>
    <w:rsid w:val="00737188"/>
    <w:rsid w:val="00737806"/>
    <w:rsid w:val="007403C5"/>
    <w:rsid w:val="00740BED"/>
    <w:rsid w:val="00740E28"/>
    <w:rsid w:val="00741EFD"/>
    <w:rsid w:val="00742320"/>
    <w:rsid w:val="007426E0"/>
    <w:rsid w:val="00744087"/>
    <w:rsid w:val="00744AD9"/>
    <w:rsid w:val="00745DE1"/>
    <w:rsid w:val="00746064"/>
    <w:rsid w:val="00746262"/>
    <w:rsid w:val="007464B9"/>
    <w:rsid w:val="007465B2"/>
    <w:rsid w:val="007467FF"/>
    <w:rsid w:val="00746882"/>
    <w:rsid w:val="00746ED1"/>
    <w:rsid w:val="00747431"/>
    <w:rsid w:val="00747CB1"/>
    <w:rsid w:val="00747FFB"/>
    <w:rsid w:val="00751A12"/>
    <w:rsid w:val="00754076"/>
    <w:rsid w:val="00755424"/>
    <w:rsid w:val="0075689F"/>
    <w:rsid w:val="007603EF"/>
    <w:rsid w:val="00761E37"/>
    <w:rsid w:val="00762068"/>
    <w:rsid w:val="00762D98"/>
    <w:rsid w:val="00764074"/>
    <w:rsid w:val="0076436D"/>
    <w:rsid w:val="00764B55"/>
    <w:rsid w:val="007652A2"/>
    <w:rsid w:val="00766B55"/>
    <w:rsid w:val="00766C70"/>
    <w:rsid w:val="00767D4D"/>
    <w:rsid w:val="00770212"/>
    <w:rsid w:val="00770708"/>
    <w:rsid w:val="00771416"/>
    <w:rsid w:val="00773120"/>
    <w:rsid w:val="0077433E"/>
    <w:rsid w:val="00775E0A"/>
    <w:rsid w:val="007761B3"/>
    <w:rsid w:val="00776658"/>
    <w:rsid w:val="00776FEE"/>
    <w:rsid w:val="00780A60"/>
    <w:rsid w:val="007825CE"/>
    <w:rsid w:val="00782B87"/>
    <w:rsid w:val="00783AF5"/>
    <w:rsid w:val="0078543D"/>
    <w:rsid w:val="00785C72"/>
    <w:rsid w:val="007901F7"/>
    <w:rsid w:val="007927FD"/>
    <w:rsid w:val="00792E75"/>
    <w:rsid w:val="00792F36"/>
    <w:rsid w:val="00793A3D"/>
    <w:rsid w:val="007941C4"/>
    <w:rsid w:val="0079482A"/>
    <w:rsid w:val="0079507C"/>
    <w:rsid w:val="00795FCC"/>
    <w:rsid w:val="0079603E"/>
    <w:rsid w:val="00796FDC"/>
    <w:rsid w:val="007975C6"/>
    <w:rsid w:val="00797FED"/>
    <w:rsid w:val="007A02C6"/>
    <w:rsid w:val="007A2794"/>
    <w:rsid w:val="007A3F51"/>
    <w:rsid w:val="007A47F4"/>
    <w:rsid w:val="007A53ED"/>
    <w:rsid w:val="007A5E5B"/>
    <w:rsid w:val="007B17A7"/>
    <w:rsid w:val="007B1E10"/>
    <w:rsid w:val="007B2B53"/>
    <w:rsid w:val="007B33B3"/>
    <w:rsid w:val="007B33B5"/>
    <w:rsid w:val="007B3C70"/>
    <w:rsid w:val="007B52F0"/>
    <w:rsid w:val="007B5375"/>
    <w:rsid w:val="007B5388"/>
    <w:rsid w:val="007B577E"/>
    <w:rsid w:val="007B609A"/>
    <w:rsid w:val="007B6AA0"/>
    <w:rsid w:val="007C035B"/>
    <w:rsid w:val="007C36E3"/>
    <w:rsid w:val="007C443C"/>
    <w:rsid w:val="007C4854"/>
    <w:rsid w:val="007C6635"/>
    <w:rsid w:val="007D0DB7"/>
    <w:rsid w:val="007D2964"/>
    <w:rsid w:val="007D32C0"/>
    <w:rsid w:val="007D3A2C"/>
    <w:rsid w:val="007D4460"/>
    <w:rsid w:val="007D469F"/>
    <w:rsid w:val="007D48EB"/>
    <w:rsid w:val="007D51E3"/>
    <w:rsid w:val="007D5705"/>
    <w:rsid w:val="007D6A38"/>
    <w:rsid w:val="007D6BDF"/>
    <w:rsid w:val="007D7705"/>
    <w:rsid w:val="007E0C3A"/>
    <w:rsid w:val="007E0CEF"/>
    <w:rsid w:val="007E1C61"/>
    <w:rsid w:val="007E36C7"/>
    <w:rsid w:val="007E3D6F"/>
    <w:rsid w:val="007E48E9"/>
    <w:rsid w:val="007E508B"/>
    <w:rsid w:val="007E532E"/>
    <w:rsid w:val="007E5631"/>
    <w:rsid w:val="007E575F"/>
    <w:rsid w:val="007E5AA5"/>
    <w:rsid w:val="007E5AB3"/>
    <w:rsid w:val="007E6471"/>
    <w:rsid w:val="007F07D3"/>
    <w:rsid w:val="007F100D"/>
    <w:rsid w:val="007F25B8"/>
    <w:rsid w:val="007F28CB"/>
    <w:rsid w:val="007F2C30"/>
    <w:rsid w:val="007F3520"/>
    <w:rsid w:val="007F3F12"/>
    <w:rsid w:val="007F4059"/>
    <w:rsid w:val="007F4477"/>
    <w:rsid w:val="007F5982"/>
    <w:rsid w:val="007F6083"/>
    <w:rsid w:val="007F6F35"/>
    <w:rsid w:val="007F7046"/>
    <w:rsid w:val="007F722E"/>
    <w:rsid w:val="008003D1"/>
    <w:rsid w:val="0080062D"/>
    <w:rsid w:val="008011D5"/>
    <w:rsid w:val="00801B48"/>
    <w:rsid w:val="00801EDF"/>
    <w:rsid w:val="008020C0"/>
    <w:rsid w:val="00803608"/>
    <w:rsid w:val="00803939"/>
    <w:rsid w:val="00803DA7"/>
    <w:rsid w:val="00803E3F"/>
    <w:rsid w:val="00804469"/>
    <w:rsid w:val="0080513B"/>
    <w:rsid w:val="00805406"/>
    <w:rsid w:val="00805656"/>
    <w:rsid w:val="00807B2A"/>
    <w:rsid w:val="008101CC"/>
    <w:rsid w:val="008103C0"/>
    <w:rsid w:val="008104E7"/>
    <w:rsid w:val="008105B2"/>
    <w:rsid w:val="00810B65"/>
    <w:rsid w:val="008110A4"/>
    <w:rsid w:val="00811460"/>
    <w:rsid w:val="00811AA5"/>
    <w:rsid w:val="0081238A"/>
    <w:rsid w:val="00813E60"/>
    <w:rsid w:val="008161CF"/>
    <w:rsid w:val="00816494"/>
    <w:rsid w:val="0081668E"/>
    <w:rsid w:val="00816ED1"/>
    <w:rsid w:val="00817EEA"/>
    <w:rsid w:val="00820B54"/>
    <w:rsid w:val="00820B63"/>
    <w:rsid w:val="00820BFC"/>
    <w:rsid w:val="0082185A"/>
    <w:rsid w:val="00821B35"/>
    <w:rsid w:val="00823307"/>
    <w:rsid w:val="00824990"/>
    <w:rsid w:val="00825A09"/>
    <w:rsid w:val="00826580"/>
    <w:rsid w:val="00830478"/>
    <w:rsid w:val="00830736"/>
    <w:rsid w:val="008311D1"/>
    <w:rsid w:val="008313BB"/>
    <w:rsid w:val="00831905"/>
    <w:rsid w:val="008327A3"/>
    <w:rsid w:val="00833EAD"/>
    <w:rsid w:val="00835AD5"/>
    <w:rsid w:val="00835D57"/>
    <w:rsid w:val="00837038"/>
    <w:rsid w:val="00837C3D"/>
    <w:rsid w:val="00837CBF"/>
    <w:rsid w:val="00837EE3"/>
    <w:rsid w:val="00840577"/>
    <w:rsid w:val="00841955"/>
    <w:rsid w:val="008421A7"/>
    <w:rsid w:val="0084546C"/>
    <w:rsid w:val="0084624E"/>
    <w:rsid w:val="008463E8"/>
    <w:rsid w:val="00846F7E"/>
    <w:rsid w:val="008474A5"/>
    <w:rsid w:val="00847BFB"/>
    <w:rsid w:val="0085037E"/>
    <w:rsid w:val="008510A0"/>
    <w:rsid w:val="008516D5"/>
    <w:rsid w:val="00851F22"/>
    <w:rsid w:val="008529BA"/>
    <w:rsid w:val="00852D66"/>
    <w:rsid w:val="00854A6F"/>
    <w:rsid w:val="00854EF6"/>
    <w:rsid w:val="00857223"/>
    <w:rsid w:val="00857330"/>
    <w:rsid w:val="00857F2C"/>
    <w:rsid w:val="0086060E"/>
    <w:rsid w:val="008611F6"/>
    <w:rsid w:val="00861351"/>
    <w:rsid w:val="00862BD7"/>
    <w:rsid w:val="008635D0"/>
    <w:rsid w:val="00863FEA"/>
    <w:rsid w:val="008644DA"/>
    <w:rsid w:val="00864744"/>
    <w:rsid w:val="00864D8C"/>
    <w:rsid w:val="00865913"/>
    <w:rsid w:val="00866758"/>
    <w:rsid w:val="008707C1"/>
    <w:rsid w:val="00871135"/>
    <w:rsid w:val="00871238"/>
    <w:rsid w:val="00871353"/>
    <w:rsid w:val="008720F5"/>
    <w:rsid w:val="008722A8"/>
    <w:rsid w:val="00873E75"/>
    <w:rsid w:val="008750FB"/>
    <w:rsid w:val="00875167"/>
    <w:rsid w:val="00875477"/>
    <w:rsid w:val="00875E01"/>
    <w:rsid w:val="0087679A"/>
    <w:rsid w:val="00877426"/>
    <w:rsid w:val="00877CCF"/>
    <w:rsid w:val="00880327"/>
    <w:rsid w:val="008825F8"/>
    <w:rsid w:val="00882A3F"/>
    <w:rsid w:val="00882BBB"/>
    <w:rsid w:val="0088381E"/>
    <w:rsid w:val="0088421A"/>
    <w:rsid w:val="00885BC1"/>
    <w:rsid w:val="00885DDD"/>
    <w:rsid w:val="0088607E"/>
    <w:rsid w:val="00890AB7"/>
    <w:rsid w:val="00890B96"/>
    <w:rsid w:val="00892A9C"/>
    <w:rsid w:val="00892DFB"/>
    <w:rsid w:val="00892F40"/>
    <w:rsid w:val="008932A2"/>
    <w:rsid w:val="00894D8C"/>
    <w:rsid w:val="008969DB"/>
    <w:rsid w:val="00896F58"/>
    <w:rsid w:val="00897F96"/>
    <w:rsid w:val="008A038B"/>
    <w:rsid w:val="008A0A95"/>
    <w:rsid w:val="008A12C4"/>
    <w:rsid w:val="008A146D"/>
    <w:rsid w:val="008A14C9"/>
    <w:rsid w:val="008A241E"/>
    <w:rsid w:val="008A27E4"/>
    <w:rsid w:val="008A2B35"/>
    <w:rsid w:val="008A3766"/>
    <w:rsid w:val="008A597E"/>
    <w:rsid w:val="008A646F"/>
    <w:rsid w:val="008A68DB"/>
    <w:rsid w:val="008B0208"/>
    <w:rsid w:val="008B030A"/>
    <w:rsid w:val="008B0B52"/>
    <w:rsid w:val="008B181D"/>
    <w:rsid w:val="008B224A"/>
    <w:rsid w:val="008B22CB"/>
    <w:rsid w:val="008B2756"/>
    <w:rsid w:val="008B31E5"/>
    <w:rsid w:val="008B468F"/>
    <w:rsid w:val="008B77A8"/>
    <w:rsid w:val="008B7EBB"/>
    <w:rsid w:val="008C011C"/>
    <w:rsid w:val="008C084E"/>
    <w:rsid w:val="008C0A9B"/>
    <w:rsid w:val="008C152E"/>
    <w:rsid w:val="008C32C1"/>
    <w:rsid w:val="008C3FA5"/>
    <w:rsid w:val="008C4020"/>
    <w:rsid w:val="008C40C9"/>
    <w:rsid w:val="008C430F"/>
    <w:rsid w:val="008C4F17"/>
    <w:rsid w:val="008C5EAC"/>
    <w:rsid w:val="008C6026"/>
    <w:rsid w:val="008C655D"/>
    <w:rsid w:val="008C7B91"/>
    <w:rsid w:val="008D05A8"/>
    <w:rsid w:val="008D068C"/>
    <w:rsid w:val="008D0D45"/>
    <w:rsid w:val="008D1845"/>
    <w:rsid w:val="008D19EB"/>
    <w:rsid w:val="008D1B1E"/>
    <w:rsid w:val="008D1FA4"/>
    <w:rsid w:val="008D3766"/>
    <w:rsid w:val="008D42CD"/>
    <w:rsid w:val="008D5963"/>
    <w:rsid w:val="008D6F78"/>
    <w:rsid w:val="008D73E2"/>
    <w:rsid w:val="008D7557"/>
    <w:rsid w:val="008E04A7"/>
    <w:rsid w:val="008E1882"/>
    <w:rsid w:val="008E258F"/>
    <w:rsid w:val="008E2908"/>
    <w:rsid w:val="008E2C69"/>
    <w:rsid w:val="008E3059"/>
    <w:rsid w:val="008E4136"/>
    <w:rsid w:val="008E4B83"/>
    <w:rsid w:val="008E7F0A"/>
    <w:rsid w:val="008F0144"/>
    <w:rsid w:val="008F0203"/>
    <w:rsid w:val="008F073E"/>
    <w:rsid w:val="008F1B1E"/>
    <w:rsid w:val="008F2092"/>
    <w:rsid w:val="008F252E"/>
    <w:rsid w:val="008F286F"/>
    <w:rsid w:val="008F3DE8"/>
    <w:rsid w:val="008F4447"/>
    <w:rsid w:val="008F45B9"/>
    <w:rsid w:val="008F4619"/>
    <w:rsid w:val="008F56B6"/>
    <w:rsid w:val="009002E2"/>
    <w:rsid w:val="00900D44"/>
    <w:rsid w:val="00901205"/>
    <w:rsid w:val="00902059"/>
    <w:rsid w:val="00904250"/>
    <w:rsid w:val="00906B25"/>
    <w:rsid w:val="00907149"/>
    <w:rsid w:val="00907CD7"/>
    <w:rsid w:val="00907EE6"/>
    <w:rsid w:val="00907FD2"/>
    <w:rsid w:val="009101A5"/>
    <w:rsid w:val="00911399"/>
    <w:rsid w:val="009116E4"/>
    <w:rsid w:val="00912621"/>
    <w:rsid w:val="0091289A"/>
    <w:rsid w:val="009129AF"/>
    <w:rsid w:val="00913B3A"/>
    <w:rsid w:val="00914038"/>
    <w:rsid w:val="009154FB"/>
    <w:rsid w:val="00915BD1"/>
    <w:rsid w:val="00915BDE"/>
    <w:rsid w:val="009160C9"/>
    <w:rsid w:val="00916DBF"/>
    <w:rsid w:val="009176C1"/>
    <w:rsid w:val="00917B0D"/>
    <w:rsid w:val="00920028"/>
    <w:rsid w:val="00920E30"/>
    <w:rsid w:val="00921F69"/>
    <w:rsid w:val="00922088"/>
    <w:rsid w:val="009232B9"/>
    <w:rsid w:val="00923518"/>
    <w:rsid w:val="00923B90"/>
    <w:rsid w:val="00923E7D"/>
    <w:rsid w:val="009243E5"/>
    <w:rsid w:val="009243E8"/>
    <w:rsid w:val="00924423"/>
    <w:rsid w:val="00925662"/>
    <w:rsid w:val="00926736"/>
    <w:rsid w:val="009272FA"/>
    <w:rsid w:val="009312BD"/>
    <w:rsid w:val="00931394"/>
    <w:rsid w:val="00933787"/>
    <w:rsid w:val="00934151"/>
    <w:rsid w:val="009349EA"/>
    <w:rsid w:val="0093526E"/>
    <w:rsid w:val="0093710E"/>
    <w:rsid w:val="00937158"/>
    <w:rsid w:val="009400C4"/>
    <w:rsid w:val="009410D0"/>
    <w:rsid w:val="009410D9"/>
    <w:rsid w:val="00942B7D"/>
    <w:rsid w:val="00942EC0"/>
    <w:rsid w:val="00944E43"/>
    <w:rsid w:val="00945ACF"/>
    <w:rsid w:val="00946EE7"/>
    <w:rsid w:val="00946FC1"/>
    <w:rsid w:val="0094707B"/>
    <w:rsid w:val="00947288"/>
    <w:rsid w:val="00951921"/>
    <w:rsid w:val="009520AC"/>
    <w:rsid w:val="0095247D"/>
    <w:rsid w:val="00952B02"/>
    <w:rsid w:val="009538A5"/>
    <w:rsid w:val="009543E7"/>
    <w:rsid w:val="00955826"/>
    <w:rsid w:val="0095589F"/>
    <w:rsid w:val="00956670"/>
    <w:rsid w:val="00957B8D"/>
    <w:rsid w:val="00957EE5"/>
    <w:rsid w:val="00957F57"/>
    <w:rsid w:val="0096066C"/>
    <w:rsid w:val="00960CA7"/>
    <w:rsid w:val="009616AC"/>
    <w:rsid w:val="0096412A"/>
    <w:rsid w:val="0096478B"/>
    <w:rsid w:val="00965161"/>
    <w:rsid w:val="00965B41"/>
    <w:rsid w:val="009674D5"/>
    <w:rsid w:val="00970241"/>
    <w:rsid w:val="00970DFF"/>
    <w:rsid w:val="0097141F"/>
    <w:rsid w:val="00973C9F"/>
    <w:rsid w:val="00975E5B"/>
    <w:rsid w:val="00977F45"/>
    <w:rsid w:val="00980367"/>
    <w:rsid w:val="00982296"/>
    <w:rsid w:val="00982707"/>
    <w:rsid w:val="00983317"/>
    <w:rsid w:val="00983751"/>
    <w:rsid w:val="009849D8"/>
    <w:rsid w:val="009849F1"/>
    <w:rsid w:val="00986216"/>
    <w:rsid w:val="009867AA"/>
    <w:rsid w:val="0098717A"/>
    <w:rsid w:val="009872FE"/>
    <w:rsid w:val="00987910"/>
    <w:rsid w:val="009916BD"/>
    <w:rsid w:val="00993869"/>
    <w:rsid w:val="009949F8"/>
    <w:rsid w:val="00995370"/>
    <w:rsid w:val="009955AE"/>
    <w:rsid w:val="009976FE"/>
    <w:rsid w:val="00997720"/>
    <w:rsid w:val="009A02D0"/>
    <w:rsid w:val="009A29A2"/>
    <w:rsid w:val="009A309B"/>
    <w:rsid w:val="009A362F"/>
    <w:rsid w:val="009A4401"/>
    <w:rsid w:val="009A49A5"/>
    <w:rsid w:val="009A5383"/>
    <w:rsid w:val="009A6C6C"/>
    <w:rsid w:val="009A7AA6"/>
    <w:rsid w:val="009A7ACB"/>
    <w:rsid w:val="009B1A1F"/>
    <w:rsid w:val="009B1C0A"/>
    <w:rsid w:val="009B1CFF"/>
    <w:rsid w:val="009B23AB"/>
    <w:rsid w:val="009B3725"/>
    <w:rsid w:val="009B416A"/>
    <w:rsid w:val="009B5793"/>
    <w:rsid w:val="009B5BFB"/>
    <w:rsid w:val="009B6B6B"/>
    <w:rsid w:val="009B7CEE"/>
    <w:rsid w:val="009B7E6F"/>
    <w:rsid w:val="009C0DF4"/>
    <w:rsid w:val="009C148B"/>
    <w:rsid w:val="009C15EB"/>
    <w:rsid w:val="009C18CE"/>
    <w:rsid w:val="009C199B"/>
    <w:rsid w:val="009C280F"/>
    <w:rsid w:val="009C3691"/>
    <w:rsid w:val="009C5F3B"/>
    <w:rsid w:val="009C6A78"/>
    <w:rsid w:val="009C7B06"/>
    <w:rsid w:val="009D0710"/>
    <w:rsid w:val="009D1CB4"/>
    <w:rsid w:val="009D3509"/>
    <w:rsid w:val="009D51AD"/>
    <w:rsid w:val="009D7E78"/>
    <w:rsid w:val="009D7EEB"/>
    <w:rsid w:val="009E06EE"/>
    <w:rsid w:val="009E0BDE"/>
    <w:rsid w:val="009E0D79"/>
    <w:rsid w:val="009E0E82"/>
    <w:rsid w:val="009E15C4"/>
    <w:rsid w:val="009E1C9F"/>
    <w:rsid w:val="009E46B7"/>
    <w:rsid w:val="009E4CED"/>
    <w:rsid w:val="009E71BF"/>
    <w:rsid w:val="009E7E17"/>
    <w:rsid w:val="009F2AD0"/>
    <w:rsid w:val="009F40B1"/>
    <w:rsid w:val="009F4809"/>
    <w:rsid w:val="009F4F38"/>
    <w:rsid w:val="009F57DB"/>
    <w:rsid w:val="009F5D06"/>
    <w:rsid w:val="009F5F22"/>
    <w:rsid w:val="009F60AF"/>
    <w:rsid w:val="009F6D36"/>
    <w:rsid w:val="00A00038"/>
    <w:rsid w:val="00A00B54"/>
    <w:rsid w:val="00A010B4"/>
    <w:rsid w:val="00A02425"/>
    <w:rsid w:val="00A03203"/>
    <w:rsid w:val="00A04FCA"/>
    <w:rsid w:val="00A0579F"/>
    <w:rsid w:val="00A05FFC"/>
    <w:rsid w:val="00A07CE5"/>
    <w:rsid w:val="00A07F39"/>
    <w:rsid w:val="00A11240"/>
    <w:rsid w:val="00A11403"/>
    <w:rsid w:val="00A115AB"/>
    <w:rsid w:val="00A11ED7"/>
    <w:rsid w:val="00A12BC3"/>
    <w:rsid w:val="00A13AD1"/>
    <w:rsid w:val="00A14FEB"/>
    <w:rsid w:val="00A15469"/>
    <w:rsid w:val="00A15C61"/>
    <w:rsid w:val="00A167AD"/>
    <w:rsid w:val="00A16854"/>
    <w:rsid w:val="00A16E15"/>
    <w:rsid w:val="00A17630"/>
    <w:rsid w:val="00A17E3F"/>
    <w:rsid w:val="00A2042A"/>
    <w:rsid w:val="00A20636"/>
    <w:rsid w:val="00A22480"/>
    <w:rsid w:val="00A24330"/>
    <w:rsid w:val="00A26507"/>
    <w:rsid w:val="00A26C36"/>
    <w:rsid w:val="00A3052C"/>
    <w:rsid w:val="00A307D7"/>
    <w:rsid w:val="00A34BB2"/>
    <w:rsid w:val="00A34C43"/>
    <w:rsid w:val="00A36A35"/>
    <w:rsid w:val="00A37859"/>
    <w:rsid w:val="00A37D3D"/>
    <w:rsid w:val="00A40DD6"/>
    <w:rsid w:val="00A412B2"/>
    <w:rsid w:val="00A417F8"/>
    <w:rsid w:val="00A42012"/>
    <w:rsid w:val="00A42455"/>
    <w:rsid w:val="00A43200"/>
    <w:rsid w:val="00A437E6"/>
    <w:rsid w:val="00A442E8"/>
    <w:rsid w:val="00A46158"/>
    <w:rsid w:val="00A468E8"/>
    <w:rsid w:val="00A47118"/>
    <w:rsid w:val="00A5110A"/>
    <w:rsid w:val="00A5155B"/>
    <w:rsid w:val="00A5466F"/>
    <w:rsid w:val="00A54C80"/>
    <w:rsid w:val="00A55A41"/>
    <w:rsid w:val="00A55E1A"/>
    <w:rsid w:val="00A56412"/>
    <w:rsid w:val="00A56D06"/>
    <w:rsid w:val="00A575E4"/>
    <w:rsid w:val="00A57BD4"/>
    <w:rsid w:val="00A6011D"/>
    <w:rsid w:val="00A602D4"/>
    <w:rsid w:val="00A60BD2"/>
    <w:rsid w:val="00A61EC5"/>
    <w:rsid w:val="00A6350C"/>
    <w:rsid w:val="00A6390A"/>
    <w:rsid w:val="00A65635"/>
    <w:rsid w:val="00A66503"/>
    <w:rsid w:val="00A66FB3"/>
    <w:rsid w:val="00A6772F"/>
    <w:rsid w:val="00A67FD2"/>
    <w:rsid w:val="00A706D9"/>
    <w:rsid w:val="00A708A1"/>
    <w:rsid w:val="00A70C6D"/>
    <w:rsid w:val="00A71E88"/>
    <w:rsid w:val="00A72D22"/>
    <w:rsid w:val="00A77402"/>
    <w:rsid w:val="00A779B2"/>
    <w:rsid w:val="00A77A3B"/>
    <w:rsid w:val="00A8036F"/>
    <w:rsid w:val="00A803E9"/>
    <w:rsid w:val="00A82225"/>
    <w:rsid w:val="00A8275C"/>
    <w:rsid w:val="00A8280C"/>
    <w:rsid w:val="00A82867"/>
    <w:rsid w:val="00A846CB"/>
    <w:rsid w:val="00A8578C"/>
    <w:rsid w:val="00A860BC"/>
    <w:rsid w:val="00A86C2B"/>
    <w:rsid w:val="00A86C40"/>
    <w:rsid w:val="00A877B0"/>
    <w:rsid w:val="00A87BAA"/>
    <w:rsid w:val="00A90104"/>
    <w:rsid w:val="00A90D52"/>
    <w:rsid w:val="00A91728"/>
    <w:rsid w:val="00A9321D"/>
    <w:rsid w:val="00A948E5"/>
    <w:rsid w:val="00A95013"/>
    <w:rsid w:val="00A96213"/>
    <w:rsid w:val="00A96441"/>
    <w:rsid w:val="00A972BA"/>
    <w:rsid w:val="00AA05FC"/>
    <w:rsid w:val="00AA150E"/>
    <w:rsid w:val="00AA2E77"/>
    <w:rsid w:val="00AA3384"/>
    <w:rsid w:val="00AA3467"/>
    <w:rsid w:val="00AA3820"/>
    <w:rsid w:val="00AA397F"/>
    <w:rsid w:val="00AA3EEB"/>
    <w:rsid w:val="00AA4D54"/>
    <w:rsid w:val="00AA5F98"/>
    <w:rsid w:val="00AB0187"/>
    <w:rsid w:val="00AB0926"/>
    <w:rsid w:val="00AB0BA2"/>
    <w:rsid w:val="00AB0F6D"/>
    <w:rsid w:val="00AB137D"/>
    <w:rsid w:val="00AB1904"/>
    <w:rsid w:val="00AB1979"/>
    <w:rsid w:val="00AB1AF2"/>
    <w:rsid w:val="00AB3BBC"/>
    <w:rsid w:val="00AB3E8C"/>
    <w:rsid w:val="00AB42B8"/>
    <w:rsid w:val="00AB4995"/>
    <w:rsid w:val="00AB5115"/>
    <w:rsid w:val="00AB582F"/>
    <w:rsid w:val="00AB5C80"/>
    <w:rsid w:val="00AB609C"/>
    <w:rsid w:val="00AB661D"/>
    <w:rsid w:val="00AB6D23"/>
    <w:rsid w:val="00AC14B1"/>
    <w:rsid w:val="00AC178E"/>
    <w:rsid w:val="00AC2C68"/>
    <w:rsid w:val="00AC36C5"/>
    <w:rsid w:val="00AC3BB5"/>
    <w:rsid w:val="00AC5B7A"/>
    <w:rsid w:val="00AD0067"/>
    <w:rsid w:val="00AD09D0"/>
    <w:rsid w:val="00AD1EC4"/>
    <w:rsid w:val="00AD25E5"/>
    <w:rsid w:val="00AD283E"/>
    <w:rsid w:val="00AD2D73"/>
    <w:rsid w:val="00AD2E08"/>
    <w:rsid w:val="00AD3876"/>
    <w:rsid w:val="00AD3D28"/>
    <w:rsid w:val="00AD5A8A"/>
    <w:rsid w:val="00AD5AB8"/>
    <w:rsid w:val="00AD625C"/>
    <w:rsid w:val="00AD6388"/>
    <w:rsid w:val="00AD76AE"/>
    <w:rsid w:val="00AE0A64"/>
    <w:rsid w:val="00AE2723"/>
    <w:rsid w:val="00AE2E89"/>
    <w:rsid w:val="00AE3097"/>
    <w:rsid w:val="00AE4DC5"/>
    <w:rsid w:val="00AE6D1C"/>
    <w:rsid w:val="00AE79E6"/>
    <w:rsid w:val="00AF183F"/>
    <w:rsid w:val="00AF1E96"/>
    <w:rsid w:val="00AF270A"/>
    <w:rsid w:val="00AF41F6"/>
    <w:rsid w:val="00AF5CB9"/>
    <w:rsid w:val="00AF61D7"/>
    <w:rsid w:val="00AF6784"/>
    <w:rsid w:val="00AF7A3D"/>
    <w:rsid w:val="00AF7B9D"/>
    <w:rsid w:val="00B0055A"/>
    <w:rsid w:val="00B01BF2"/>
    <w:rsid w:val="00B01EA9"/>
    <w:rsid w:val="00B07483"/>
    <w:rsid w:val="00B07B8A"/>
    <w:rsid w:val="00B07DF9"/>
    <w:rsid w:val="00B105DC"/>
    <w:rsid w:val="00B10F33"/>
    <w:rsid w:val="00B115FF"/>
    <w:rsid w:val="00B1270D"/>
    <w:rsid w:val="00B12E9E"/>
    <w:rsid w:val="00B169F4"/>
    <w:rsid w:val="00B2033D"/>
    <w:rsid w:val="00B21318"/>
    <w:rsid w:val="00B2144A"/>
    <w:rsid w:val="00B22AD9"/>
    <w:rsid w:val="00B22B2A"/>
    <w:rsid w:val="00B234FB"/>
    <w:rsid w:val="00B23B95"/>
    <w:rsid w:val="00B24FE6"/>
    <w:rsid w:val="00B251AF"/>
    <w:rsid w:val="00B265CF"/>
    <w:rsid w:val="00B26E1F"/>
    <w:rsid w:val="00B26F64"/>
    <w:rsid w:val="00B30AF3"/>
    <w:rsid w:val="00B30BAA"/>
    <w:rsid w:val="00B327DF"/>
    <w:rsid w:val="00B32EE4"/>
    <w:rsid w:val="00B333D7"/>
    <w:rsid w:val="00B34574"/>
    <w:rsid w:val="00B351C4"/>
    <w:rsid w:val="00B36527"/>
    <w:rsid w:val="00B37855"/>
    <w:rsid w:val="00B404C6"/>
    <w:rsid w:val="00B404D5"/>
    <w:rsid w:val="00B4118E"/>
    <w:rsid w:val="00B41248"/>
    <w:rsid w:val="00B418E1"/>
    <w:rsid w:val="00B4277E"/>
    <w:rsid w:val="00B44204"/>
    <w:rsid w:val="00B44789"/>
    <w:rsid w:val="00B454E3"/>
    <w:rsid w:val="00B455FA"/>
    <w:rsid w:val="00B47092"/>
    <w:rsid w:val="00B47400"/>
    <w:rsid w:val="00B47B60"/>
    <w:rsid w:val="00B505D0"/>
    <w:rsid w:val="00B50780"/>
    <w:rsid w:val="00B50829"/>
    <w:rsid w:val="00B517C5"/>
    <w:rsid w:val="00B52653"/>
    <w:rsid w:val="00B53B35"/>
    <w:rsid w:val="00B54542"/>
    <w:rsid w:val="00B54925"/>
    <w:rsid w:val="00B54D93"/>
    <w:rsid w:val="00B554B0"/>
    <w:rsid w:val="00B55CE2"/>
    <w:rsid w:val="00B560A3"/>
    <w:rsid w:val="00B560E6"/>
    <w:rsid w:val="00B567B0"/>
    <w:rsid w:val="00B57DA1"/>
    <w:rsid w:val="00B6056A"/>
    <w:rsid w:val="00B617EB"/>
    <w:rsid w:val="00B6313A"/>
    <w:rsid w:val="00B633D9"/>
    <w:rsid w:val="00B63764"/>
    <w:rsid w:val="00B63F8E"/>
    <w:rsid w:val="00B647E7"/>
    <w:rsid w:val="00B64FAF"/>
    <w:rsid w:val="00B65086"/>
    <w:rsid w:val="00B670F1"/>
    <w:rsid w:val="00B67BD6"/>
    <w:rsid w:val="00B70B22"/>
    <w:rsid w:val="00B7159D"/>
    <w:rsid w:val="00B718A5"/>
    <w:rsid w:val="00B729C0"/>
    <w:rsid w:val="00B73533"/>
    <w:rsid w:val="00B73867"/>
    <w:rsid w:val="00B73E44"/>
    <w:rsid w:val="00B73FFB"/>
    <w:rsid w:val="00B745D1"/>
    <w:rsid w:val="00B75BED"/>
    <w:rsid w:val="00B75D5E"/>
    <w:rsid w:val="00B776BD"/>
    <w:rsid w:val="00B80706"/>
    <w:rsid w:val="00B80C11"/>
    <w:rsid w:val="00B80C89"/>
    <w:rsid w:val="00B8170C"/>
    <w:rsid w:val="00B819E7"/>
    <w:rsid w:val="00B81F5E"/>
    <w:rsid w:val="00B83A15"/>
    <w:rsid w:val="00B8402C"/>
    <w:rsid w:val="00B85842"/>
    <w:rsid w:val="00B863F0"/>
    <w:rsid w:val="00B874D9"/>
    <w:rsid w:val="00B87527"/>
    <w:rsid w:val="00B9027C"/>
    <w:rsid w:val="00B903F0"/>
    <w:rsid w:val="00B90898"/>
    <w:rsid w:val="00B91B66"/>
    <w:rsid w:val="00B9238F"/>
    <w:rsid w:val="00B9315C"/>
    <w:rsid w:val="00B97064"/>
    <w:rsid w:val="00B976F0"/>
    <w:rsid w:val="00BA0D4E"/>
    <w:rsid w:val="00BA107B"/>
    <w:rsid w:val="00BA1B81"/>
    <w:rsid w:val="00BA1F4F"/>
    <w:rsid w:val="00BA2855"/>
    <w:rsid w:val="00BA2E47"/>
    <w:rsid w:val="00BA3203"/>
    <w:rsid w:val="00BA5150"/>
    <w:rsid w:val="00BA528E"/>
    <w:rsid w:val="00BA592A"/>
    <w:rsid w:val="00BA5CF4"/>
    <w:rsid w:val="00BA7022"/>
    <w:rsid w:val="00BA7038"/>
    <w:rsid w:val="00BB091C"/>
    <w:rsid w:val="00BB1FF3"/>
    <w:rsid w:val="00BB3003"/>
    <w:rsid w:val="00BB3577"/>
    <w:rsid w:val="00BB459F"/>
    <w:rsid w:val="00BB6038"/>
    <w:rsid w:val="00BB6982"/>
    <w:rsid w:val="00BB6D1F"/>
    <w:rsid w:val="00BB6DC8"/>
    <w:rsid w:val="00BB71A3"/>
    <w:rsid w:val="00BB7442"/>
    <w:rsid w:val="00BC05A3"/>
    <w:rsid w:val="00BC0EE6"/>
    <w:rsid w:val="00BC313A"/>
    <w:rsid w:val="00BC49C0"/>
    <w:rsid w:val="00BC4F35"/>
    <w:rsid w:val="00BC6BC7"/>
    <w:rsid w:val="00BC6F2A"/>
    <w:rsid w:val="00BC6FDE"/>
    <w:rsid w:val="00BC72DC"/>
    <w:rsid w:val="00BC754E"/>
    <w:rsid w:val="00BC7C1B"/>
    <w:rsid w:val="00BD26BE"/>
    <w:rsid w:val="00BD2756"/>
    <w:rsid w:val="00BD4417"/>
    <w:rsid w:val="00BD484E"/>
    <w:rsid w:val="00BD57FD"/>
    <w:rsid w:val="00BD582E"/>
    <w:rsid w:val="00BD6D5A"/>
    <w:rsid w:val="00BD7DC7"/>
    <w:rsid w:val="00BE0016"/>
    <w:rsid w:val="00BE0424"/>
    <w:rsid w:val="00BE048E"/>
    <w:rsid w:val="00BE06AD"/>
    <w:rsid w:val="00BE1224"/>
    <w:rsid w:val="00BE1EFD"/>
    <w:rsid w:val="00BE24F7"/>
    <w:rsid w:val="00BE305C"/>
    <w:rsid w:val="00BE40CC"/>
    <w:rsid w:val="00BE45AD"/>
    <w:rsid w:val="00BE49D8"/>
    <w:rsid w:val="00BE57B0"/>
    <w:rsid w:val="00BE5EE5"/>
    <w:rsid w:val="00BE770E"/>
    <w:rsid w:val="00BE7A69"/>
    <w:rsid w:val="00BF02BA"/>
    <w:rsid w:val="00BF07A9"/>
    <w:rsid w:val="00BF1CE1"/>
    <w:rsid w:val="00BF1FE7"/>
    <w:rsid w:val="00BF39F6"/>
    <w:rsid w:val="00BF471E"/>
    <w:rsid w:val="00BF617D"/>
    <w:rsid w:val="00C0085E"/>
    <w:rsid w:val="00C012F8"/>
    <w:rsid w:val="00C0198C"/>
    <w:rsid w:val="00C01A1B"/>
    <w:rsid w:val="00C01C4D"/>
    <w:rsid w:val="00C03A8B"/>
    <w:rsid w:val="00C03B9D"/>
    <w:rsid w:val="00C03E26"/>
    <w:rsid w:val="00C04D8D"/>
    <w:rsid w:val="00C05694"/>
    <w:rsid w:val="00C062ED"/>
    <w:rsid w:val="00C064BF"/>
    <w:rsid w:val="00C073AF"/>
    <w:rsid w:val="00C07AD9"/>
    <w:rsid w:val="00C103A4"/>
    <w:rsid w:val="00C11829"/>
    <w:rsid w:val="00C11D7A"/>
    <w:rsid w:val="00C11E1F"/>
    <w:rsid w:val="00C12674"/>
    <w:rsid w:val="00C12FAA"/>
    <w:rsid w:val="00C161DA"/>
    <w:rsid w:val="00C17DE0"/>
    <w:rsid w:val="00C217C8"/>
    <w:rsid w:val="00C22CA5"/>
    <w:rsid w:val="00C22CCF"/>
    <w:rsid w:val="00C239B7"/>
    <w:rsid w:val="00C248D1"/>
    <w:rsid w:val="00C2516C"/>
    <w:rsid w:val="00C25BD2"/>
    <w:rsid w:val="00C269CB"/>
    <w:rsid w:val="00C26C85"/>
    <w:rsid w:val="00C31497"/>
    <w:rsid w:val="00C316C0"/>
    <w:rsid w:val="00C317B9"/>
    <w:rsid w:val="00C31999"/>
    <w:rsid w:val="00C32F45"/>
    <w:rsid w:val="00C344F5"/>
    <w:rsid w:val="00C34BF7"/>
    <w:rsid w:val="00C34E3E"/>
    <w:rsid w:val="00C34FDA"/>
    <w:rsid w:val="00C3537E"/>
    <w:rsid w:val="00C35BF8"/>
    <w:rsid w:val="00C36800"/>
    <w:rsid w:val="00C3739E"/>
    <w:rsid w:val="00C37ABE"/>
    <w:rsid w:val="00C40899"/>
    <w:rsid w:val="00C43DA1"/>
    <w:rsid w:val="00C44140"/>
    <w:rsid w:val="00C44E91"/>
    <w:rsid w:val="00C44ED5"/>
    <w:rsid w:val="00C45368"/>
    <w:rsid w:val="00C457B5"/>
    <w:rsid w:val="00C4604F"/>
    <w:rsid w:val="00C46321"/>
    <w:rsid w:val="00C46F7D"/>
    <w:rsid w:val="00C47C8B"/>
    <w:rsid w:val="00C47EDF"/>
    <w:rsid w:val="00C50E61"/>
    <w:rsid w:val="00C54F0C"/>
    <w:rsid w:val="00C54F77"/>
    <w:rsid w:val="00C55899"/>
    <w:rsid w:val="00C5638E"/>
    <w:rsid w:val="00C564F1"/>
    <w:rsid w:val="00C566EC"/>
    <w:rsid w:val="00C56CBE"/>
    <w:rsid w:val="00C56D69"/>
    <w:rsid w:val="00C604FE"/>
    <w:rsid w:val="00C60730"/>
    <w:rsid w:val="00C60DED"/>
    <w:rsid w:val="00C6150E"/>
    <w:rsid w:val="00C62DA8"/>
    <w:rsid w:val="00C630B8"/>
    <w:rsid w:val="00C632F7"/>
    <w:rsid w:val="00C64F5E"/>
    <w:rsid w:val="00C65A03"/>
    <w:rsid w:val="00C670F6"/>
    <w:rsid w:val="00C67387"/>
    <w:rsid w:val="00C67C89"/>
    <w:rsid w:val="00C7036E"/>
    <w:rsid w:val="00C70720"/>
    <w:rsid w:val="00C7085E"/>
    <w:rsid w:val="00C715DD"/>
    <w:rsid w:val="00C7162B"/>
    <w:rsid w:val="00C718AB"/>
    <w:rsid w:val="00C71B34"/>
    <w:rsid w:val="00C71E92"/>
    <w:rsid w:val="00C72342"/>
    <w:rsid w:val="00C73337"/>
    <w:rsid w:val="00C768EA"/>
    <w:rsid w:val="00C803F1"/>
    <w:rsid w:val="00C80B49"/>
    <w:rsid w:val="00C81A27"/>
    <w:rsid w:val="00C84299"/>
    <w:rsid w:val="00C85F7F"/>
    <w:rsid w:val="00C8624E"/>
    <w:rsid w:val="00C8636A"/>
    <w:rsid w:val="00C8676A"/>
    <w:rsid w:val="00C86AFF"/>
    <w:rsid w:val="00C87EAA"/>
    <w:rsid w:val="00C905F6"/>
    <w:rsid w:val="00C92170"/>
    <w:rsid w:val="00C928E4"/>
    <w:rsid w:val="00C92D11"/>
    <w:rsid w:val="00C92F74"/>
    <w:rsid w:val="00C9385F"/>
    <w:rsid w:val="00C94012"/>
    <w:rsid w:val="00C9426C"/>
    <w:rsid w:val="00C95155"/>
    <w:rsid w:val="00C955AE"/>
    <w:rsid w:val="00C9565A"/>
    <w:rsid w:val="00C96077"/>
    <w:rsid w:val="00C97789"/>
    <w:rsid w:val="00C97AA8"/>
    <w:rsid w:val="00C97D67"/>
    <w:rsid w:val="00C97E6E"/>
    <w:rsid w:val="00CA072C"/>
    <w:rsid w:val="00CA2F86"/>
    <w:rsid w:val="00CA37FD"/>
    <w:rsid w:val="00CA3FDD"/>
    <w:rsid w:val="00CA59C3"/>
    <w:rsid w:val="00CA6092"/>
    <w:rsid w:val="00CA714D"/>
    <w:rsid w:val="00CA7A99"/>
    <w:rsid w:val="00CB0331"/>
    <w:rsid w:val="00CB245E"/>
    <w:rsid w:val="00CB263C"/>
    <w:rsid w:val="00CB2C97"/>
    <w:rsid w:val="00CB3F81"/>
    <w:rsid w:val="00CB5FBD"/>
    <w:rsid w:val="00CB63BF"/>
    <w:rsid w:val="00CC0811"/>
    <w:rsid w:val="00CC08AC"/>
    <w:rsid w:val="00CC1B0E"/>
    <w:rsid w:val="00CC2B64"/>
    <w:rsid w:val="00CC404B"/>
    <w:rsid w:val="00CC5BE2"/>
    <w:rsid w:val="00CC7262"/>
    <w:rsid w:val="00CC7F7A"/>
    <w:rsid w:val="00CD2A83"/>
    <w:rsid w:val="00CD2AD6"/>
    <w:rsid w:val="00CD2B71"/>
    <w:rsid w:val="00CD2F91"/>
    <w:rsid w:val="00CD4335"/>
    <w:rsid w:val="00CD4419"/>
    <w:rsid w:val="00CD4D12"/>
    <w:rsid w:val="00CD525D"/>
    <w:rsid w:val="00CD6205"/>
    <w:rsid w:val="00CD6D2F"/>
    <w:rsid w:val="00CE0055"/>
    <w:rsid w:val="00CE0B88"/>
    <w:rsid w:val="00CE12D2"/>
    <w:rsid w:val="00CE48EE"/>
    <w:rsid w:val="00CE4A2D"/>
    <w:rsid w:val="00CE556F"/>
    <w:rsid w:val="00CE63A4"/>
    <w:rsid w:val="00CE7291"/>
    <w:rsid w:val="00CE76D3"/>
    <w:rsid w:val="00CE7F6E"/>
    <w:rsid w:val="00CF133A"/>
    <w:rsid w:val="00CF1D3D"/>
    <w:rsid w:val="00CF2996"/>
    <w:rsid w:val="00CF415C"/>
    <w:rsid w:val="00CF4AF4"/>
    <w:rsid w:val="00CF6773"/>
    <w:rsid w:val="00D0091C"/>
    <w:rsid w:val="00D01820"/>
    <w:rsid w:val="00D018B5"/>
    <w:rsid w:val="00D01B3C"/>
    <w:rsid w:val="00D023EE"/>
    <w:rsid w:val="00D02960"/>
    <w:rsid w:val="00D03BC8"/>
    <w:rsid w:val="00D0566D"/>
    <w:rsid w:val="00D061B7"/>
    <w:rsid w:val="00D067A9"/>
    <w:rsid w:val="00D10BBF"/>
    <w:rsid w:val="00D10F23"/>
    <w:rsid w:val="00D110E1"/>
    <w:rsid w:val="00D11C55"/>
    <w:rsid w:val="00D11E31"/>
    <w:rsid w:val="00D128DF"/>
    <w:rsid w:val="00D1533D"/>
    <w:rsid w:val="00D17BB8"/>
    <w:rsid w:val="00D17F03"/>
    <w:rsid w:val="00D228F2"/>
    <w:rsid w:val="00D23269"/>
    <w:rsid w:val="00D23361"/>
    <w:rsid w:val="00D23552"/>
    <w:rsid w:val="00D23FD0"/>
    <w:rsid w:val="00D240A1"/>
    <w:rsid w:val="00D24266"/>
    <w:rsid w:val="00D24315"/>
    <w:rsid w:val="00D244D5"/>
    <w:rsid w:val="00D25463"/>
    <w:rsid w:val="00D259C1"/>
    <w:rsid w:val="00D26120"/>
    <w:rsid w:val="00D263DE"/>
    <w:rsid w:val="00D26519"/>
    <w:rsid w:val="00D2783C"/>
    <w:rsid w:val="00D27C43"/>
    <w:rsid w:val="00D27E4F"/>
    <w:rsid w:val="00D304C3"/>
    <w:rsid w:val="00D30B41"/>
    <w:rsid w:val="00D31273"/>
    <w:rsid w:val="00D319BE"/>
    <w:rsid w:val="00D32220"/>
    <w:rsid w:val="00D32347"/>
    <w:rsid w:val="00D34A10"/>
    <w:rsid w:val="00D3516C"/>
    <w:rsid w:val="00D35A8B"/>
    <w:rsid w:val="00D3666E"/>
    <w:rsid w:val="00D36786"/>
    <w:rsid w:val="00D4019B"/>
    <w:rsid w:val="00D402A7"/>
    <w:rsid w:val="00D407CD"/>
    <w:rsid w:val="00D407D5"/>
    <w:rsid w:val="00D40CA8"/>
    <w:rsid w:val="00D41367"/>
    <w:rsid w:val="00D41EDA"/>
    <w:rsid w:val="00D42B34"/>
    <w:rsid w:val="00D46236"/>
    <w:rsid w:val="00D464A4"/>
    <w:rsid w:val="00D471E7"/>
    <w:rsid w:val="00D52E15"/>
    <w:rsid w:val="00D52F34"/>
    <w:rsid w:val="00D52FD2"/>
    <w:rsid w:val="00D53973"/>
    <w:rsid w:val="00D54A6E"/>
    <w:rsid w:val="00D54A80"/>
    <w:rsid w:val="00D54E57"/>
    <w:rsid w:val="00D56025"/>
    <w:rsid w:val="00D57DA4"/>
    <w:rsid w:val="00D6051C"/>
    <w:rsid w:val="00D60816"/>
    <w:rsid w:val="00D60B4E"/>
    <w:rsid w:val="00D60F66"/>
    <w:rsid w:val="00D618F4"/>
    <w:rsid w:val="00D61E99"/>
    <w:rsid w:val="00D61F1F"/>
    <w:rsid w:val="00D624C6"/>
    <w:rsid w:val="00D637E6"/>
    <w:rsid w:val="00D648B7"/>
    <w:rsid w:val="00D64F8F"/>
    <w:rsid w:val="00D664C8"/>
    <w:rsid w:val="00D66534"/>
    <w:rsid w:val="00D672C7"/>
    <w:rsid w:val="00D71621"/>
    <w:rsid w:val="00D729AD"/>
    <w:rsid w:val="00D72C81"/>
    <w:rsid w:val="00D73161"/>
    <w:rsid w:val="00D750E1"/>
    <w:rsid w:val="00D75119"/>
    <w:rsid w:val="00D7567B"/>
    <w:rsid w:val="00D75897"/>
    <w:rsid w:val="00D75EB6"/>
    <w:rsid w:val="00D7613E"/>
    <w:rsid w:val="00D768E4"/>
    <w:rsid w:val="00D76F8D"/>
    <w:rsid w:val="00D77530"/>
    <w:rsid w:val="00D80B0F"/>
    <w:rsid w:val="00D81944"/>
    <w:rsid w:val="00D83382"/>
    <w:rsid w:val="00D833C1"/>
    <w:rsid w:val="00D84A2F"/>
    <w:rsid w:val="00D91B4B"/>
    <w:rsid w:val="00D92EA1"/>
    <w:rsid w:val="00D9491E"/>
    <w:rsid w:val="00D94D63"/>
    <w:rsid w:val="00D962E1"/>
    <w:rsid w:val="00D963E0"/>
    <w:rsid w:val="00D96414"/>
    <w:rsid w:val="00D96A6D"/>
    <w:rsid w:val="00D96BDF"/>
    <w:rsid w:val="00D97609"/>
    <w:rsid w:val="00D97A99"/>
    <w:rsid w:val="00DA0479"/>
    <w:rsid w:val="00DA0A8B"/>
    <w:rsid w:val="00DA0DEC"/>
    <w:rsid w:val="00DA1CFD"/>
    <w:rsid w:val="00DB0E1B"/>
    <w:rsid w:val="00DB0E3F"/>
    <w:rsid w:val="00DB1899"/>
    <w:rsid w:val="00DB5209"/>
    <w:rsid w:val="00DB527A"/>
    <w:rsid w:val="00DC0391"/>
    <w:rsid w:val="00DC13AF"/>
    <w:rsid w:val="00DC1631"/>
    <w:rsid w:val="00DC1A7A"/>
    <w:rsid w:val="00DC2EC3"/>
    <w:rsid w:val="00DC3DCA"/>
    <w:rsid w:val="00DC4104"/>
    <w:rsid w:val="00DC4821"/>
    <w:rsid w:val="00DC6A66"/>
    <w:rsid w:val="00DD075B"/>
    <w:rsid w:val="00DD1E67"/>
    <w:rsid w:val="00DD5381"/>
    <w:rsid w:val="00DD5948"/>
    <w:rsid w:val="00DD60E0"/>
    <w:rsid w:val="00DD6670"/>
    <w:rsid w:val="00DD6D95"/>
    <w:rsid w:val="00DD76AC"/>
    <w:rsid w:val="00DE09F9"/>
    <w:rsid w:val="00DE15FE"/>
    <w:rsid w:val="00DE3DCE"/>
    <w:rsid w:val="00DE4CC2"/>
    <w:rsid w:val="00DE59C6"/>
    <w:rsid w:val="00DE629A"/>
    <w:rsid w:val="00DE73FC"/>
    <w:rsid w:val="00DE75AD"/>
    <w:rsid w:val="00DE7D54"/>
    <w:rsid w:val="00DF1709"/>
    <w:rsid w:val="00DF1E36"/>
    <w:rsid w:val="00DF35B2"/>
    <w:rsid w:val="00DF559B"/>
    <w:rsid w:val="00DF5FED"/>
    <w:rsid w:val="00DF60DB"/>
    <w:rsid w:val="00DF6E69"/>
    <w:rsid w:val="00DF73B9"/>
    <w:rsid w:val="00DF7C3B"/>
    <w:rsid w:val="00DF7D6D"/>
    <w:rsid w:val="00E00751"/>
    <w:rsid w:val="00E016BB"/>
    <w:rsid w:val="00E02756"/>
    <w:rsid w:val="00E02898"/>
    <w:rsid w:val="00E03568"/>
    <w:rsid w:val="00E04243"/>
    <w:rsid w:val="00E05234"/>
    <w:rsid w:val="00E058F9"/>
    <w:rsid w:val="00E06506"/>
    <w:rsid w:val="00E06BAF"/>
    <w:rsid w:val="00E0715A"/>
    <w:rsid w:val="00E0751E"/>
    <w:rsid w:val="00E07DBD"/>
    <w:rsid w:val="00E1063A"/>
    <w:rsid w:val="00E107F6"/>
    <w:rsid w:val="00E11790"/>
    <w:rsid w:val="00E125EB"/>
    <w:rsid w:val="00E12CFA"/>
    <w:rsid w:val="00E14B7B"/>
    <w:rsid w:val="00E15590"/>
    <w:rsid w:val="00E15BF7"/>
    <w:rsid w:val="00E164D5"/>
    <w:rsid w:val="00E1659E"/>
    <w:rsid w:val="00E166D0"/>
    <w:rsid w:val="00E16C57"/>
    <w:rsid w:val="00E1711E"/>
    <w:rsid w:val="00E1721E"/>
    <w:rsid w:val="00E17ED0"/>
    <w:rsid w:val="00E20635"/>
    <w:rsid w:val="00E23514"/>
    <w:rsid w:val="00E247EB"/>
    <w:rsid w:val="00E25204"/>
    <w:rsid w:val="00E26331"/>
    <w:rsid w:val="00E265C7"/>
    <w:rsid w:val="00E26D8B"/>
    <w:rsid w:val="00E26F01"/>
    <w:rsid w:val="00E27CAF"/>
    <w:rsid w:val="00E30B8D"/>
    <w:rsid w:val="00E30E31"/>
    <w:rsid w:val="00E30F44"/>
    <w:rsid w:val="00E31F23"/>
    <w:rsid w:val="00E31FDD"/>
    <w:rsid w:val="00E33E65"/>
    <w:rsid w:val="00E33E6B"/>
    <w:rsid w:val="00E33FA0"/>
    <w:rsid w:val="00E34197"/>
    <w:rsid w:val="00E34BF0"/>
    <w:rsid w:val="00E3652B"/>
    <w:rsid w:val="00E36AF5"/>
    <w:rsid w:val="00E37E43"/>
    <w:rsid w:val="00E40BA4"/>
    <w:rsid w:val="00E40DE4"/>
    <w:rsid w:val="00E4114C"/>
    <w:rsid w:val="00E4208B"/>
    <w:rsid w:val="00E4327D"/>
    <w:rsid w:val="00E43968"/>
    <w:rsid w:val="00E43D8B"/>
    <w:rsid w:val="00E447A0"/>
    <w:rsid w:val="00E454AB"/>
    <w:rsid w:val="00E45EF9"/>
    <w:rsid w:val="00E47BBC"/>
    <w:rsid w:val="00E5000C"/>
    <w:rsid w:val="00E50020"/>
    <w:rsid w:val="00E51578"/>
    <w:rsid w:val="00E5280F"/>
    <w:rsid w:val="00E549CC"/>
    <w:rsid w:val="00E57B4D"/>
    <w:rsid w:val="00E60C0F"/>
    <w:rsid w:val="00E6143B"/>
    <w:rsid w:val="00E61914"/>
    <w:rsid w:val="00E61AC9"/>
    <w:rsid w:val="00E62DEE"/>
    <w:rsid w:val="00E63149"/>
    <w:rsid w:val="00E6445F"/>
    <w:rsid w:val="00E6464A"/>
    <w:rsid w:val="00E651F7"/>
    <w:rsid w:val="00E66677"/>
    <w:rsid w:val="00E67FB5"/>
    <w:rsid w:val="00E70D40"/>
    <w:rsid w:val="00E71A00"/>
    <w:rsid w:val="00E71A28"/>
    <w:rsid w:val="00E71A3C"/>
    <w:rsid w:val="00E72033"/>
    <w:rsid w:val="00E73026"/>
    <w:rsid w:val="00E74200"/>
    <w:rsid w:val="00E743FC"/>
    <w:rsid w:val="00E75E76"/>
    <w:rsid w:val="00E8016E"/>
    <w:rsid w:val="00E80804"/>
    <w:rsid w:val="00E8081F"/>
    <w:rsid w:val="00E80838"/>
    <w:rsid w:val="00E821F9"/>
    <w:rsid w:val="00E82326"/>
    <w:rsid w:val="00E829F4"/>
    <w:rsid w:val="00E82B8D"/>
    <w:rsid w:val="00E83013"/>
    <w:rsid w:val="00E83654"/>
    <w:rsid w:val="00E85ADC"/>
    <w:rsid w:val="00E85ED2"/>
    <w:rsid w:val="00E86960"/>
    <w:rsid w:val="00E86A06"/>
    <w:rsid w:val="00E86F7A"/>
    <w:rsid w:val="00E90710"/>
    <w:rsid w:val="00E90DBA"/>
    <w:rsid w:val="00E90E19"/>
    <w:rsid w:val="00E91865"/>
    <w:rsid w:val="00E93FC9"/>
    <w:rsid w:val="00E953C9"/>
    <w:rsid w:val="00E96509"/>
    <w:rsid w:val="00E97C13"/>
    <w:rsid w:val="00EA059C"/>
    <w:rsid w:val="00EA0E58"/>
    <w:rsid w:val="00EA12D4"/>
    <w:rsid w:val="00EA18B1"/>
    <w:rsid w:val="00EA24C6"/>
    <w:rsid w:val="00EA7AAD"/>
    <w:rsid w:val="00EB0902"/>
    <w:rsid w:val="00EB2791"/>
    <w:rsid w:val="00EB3735"/>
    <w:rsid w:val="00EB386E"/>
    <w:rsid w:val="00EB4ACD"/>
    <w:rsid w:val="00EB605E"/>
    <w:rsid w:val="00EB7FC5"/>
    <w:rsid w:val="00EC23B6"/>
    <w:rsid w:val="00EC2560"/>
    <w:rsid w:val="00EC267B"/>
    <w:rsid w:val="00EC2E55"/>
    <w:rsid w:val="00EC4D07"/>
    <w:rsid w:val="00EC5E5F"/>
    <w:rsid w:val="00EC71BA"/>
    <w:rsid w:val="00ED17E1"/>
    <w:rsid w:val="00ED1885"/>
    <w:rsid w:val="00ED2C92"/>
    <w:rsid w:val="00ED2DF5"/>
    <w:rsid w:val="00ED32E8"/>
    <w:rsid w:val="00ED40B4"/>
    <w:rsid w:val="00ED66CF"/>
    <w:rsid w:val="00ED70A9"/>
    <w:rsid w:val="00ED7D0D"/>
    <w:rsid w:val="00ED7FF0"/>
    <w:rsid w:val="00EE1490"/>
    <w:rsid w:val="00EE186C"/>
    <w:rsid w:val="00EE1DCE"/>
    <w:rsid w:val="00EE2941"/>
    <w:rsid w:val="00EE2B7E"/>
    <w:rsid w:val="00EE2BAA"/>
    <w:rsid w:val="00EE3840"/>
    <w:rsid w:val="00EE3BBD"/>
    <w:rsid w:val="00EE3FB0"/>
    <w:rsid w:val="00EE496F"/>
    <w:rsid w:val="00EE4B3C"/>
    <w:rsid w:val="00EE4EDA"/>
    <w:rsid w:val="00EE51BB"/>
    <w:rsid w:val="00EE6794"/>
    <w:rsid w:val="00EE6C3F"/>
    <w:rsid w:val="00EF051C"/>
    <w:rsid w:val="00EF0664"/>
    <w:rsid w:val="00EF0777"/>
    <w:rsid w:val="00EF1B74"/>
    <w:rsid w:val="00EF1CCE"/>
    <w:rsid w:val="00EF1E90"/>
    <w:rsid w:val="00EF2318"/>
    <w:rsid w:val="00EF2347"/>
    <w:rsid w:val="00EF24AD"/>
    <w:rsid w:val="00EF2A0D"/>
    <w:rsid w:val="00EF3DFC"/>
    <w:rsid w:val="00EF4422"/>
    <w:rsid w:val="00EF4AC5"/>
    <w:rsid w:val="00EF63F2"/>
    <w:rsid w:val="00EF666E"/>
    <w:rsid w:val="00EF718E"/>
    <w:rsid w:val="00F0059E"/>
    <w:rsid w:val="00F0154C"/>
    <w:rsid w:val="00F02219"/>
    <w:rsid w:val="00F02D39"/>
    <w:rsid w:val="00F0316E"/>
    <w:rsid w:val="00F03F04"/>
    <w:rsid w:val="00F04C2C"/>
    <w:rsid w:val="00F04F8A"/>
    <w:rsid w:val="00F063E6"/>
    <w:rsid w:val="00F06911"/>
    <w:rsid w:val="00F06B33"/>
    <w:rsid w:val="00F10288"/>
    <w:rsid w:val="00F10EC3"/>
    <w:rsid w:val="00F1221C"/>
    <w:rsid w:val="00F12629"/>
    <w:rsid w:val="00F1333D"/>
    <w:rsid w:val="00F133BD"/>
    <w:rsid w:val="00F13B87"/>
    <w:rsid w:val="00F15E54"/>
    <w:rsid w:val="00F17745"/>
    <w:rsid w:val="00F177B8"/>
    <w:rsid w:val="00F17A0E"/>
    <w:rsid w:val="00F200E4"/>
    <w:rsid w:val="00F21207"/>
    <w:rsid w:val="00F219DC"/>
    <w:rsid w:val="00F21BA8"/>
    <w:rsid w:val="00F22E75"/>
    <w:rsid w:val="00F232E4"/>
    <w:rsid w:val="00F239E0"/>
    <w:rsid w:val="00F25E40"/>
    <w:rsid w:val="00F26535"/>
    <w:rsid w:val="00F2774D"/>
    <w:rsid w:val="00F27D68"/>
    <w:rsid w:val="00F31345"/>
    <w:rsid w:val="00F32800"/>
    <w:rsid w:val="00F34867"/>
    <w:rsid w:val="00F35B0D"/>
    <w:rsid w:val="00F37351"/>
    <w:rsid w:val="00F37DD7"/>
    <w:rsid w:val="00F41C69"/>
    <w:rsid w:val="00F41EF4"/>
    <w:rsid w:val="00F42CAA"/>
    <w:rsid w:val="00F4426A"/>
    <w:rsid w:val="00F44372"/>
    <w:rsid w:val="00F443F7"/>
    <w:rsid w:val="00F44675"/>
    <w:rsid w:val="00F448E2"/>
    <w:rsid w:val="00F457B1"/>
    <w:rsid w:val="00F458CD"/>
    <w:rsid w:val="00F46A5E"/>
    <w:rsid w:val="00F47414"/>
    <w:rsid w:val="00F47A4E"/>
    <w:rsid w:val="00F47F98"/>
    <w:rsid w:val="00F509C7"/>
    <w:rsid w:val="00F51EBD"/>
    <w:rsid w:val="00F5315E"/>
    <w:rsid w:val="00F53737"/>
    <w:rsid w:val="00F5377E"/>
    <w:rsid w:val="00F538B7"/>
    <w:rsid w:val="00F54B44"/>
    <w:rsid w:val="00F550A7"/>
    <w:rsid w:val="00F5530A"/>
    <w:rsid w:val="00F5617E"/>
    <w:rsid w:val="00F563C3"/>
    <w:rsid w:val="00F577E2"/>
    <w:rsid w:val="00F57AF4"/>
    <w:rsid w:val="00F57D30"/>
    <w:rsid w:val="00F6091E"/>
    <w:rsid w:val="00F61FA5"/>
    <w:rsid w:val="00F6202F"/>
    <w:rsid w:val="00F6380F"/>
    <w:rsid w:val="00F63B5B"/>
    <w:rsid w:val="00F644A3"/>
    <w:rsid w:val="00F65BE1"/>
    <w:rsid w:val="00F65E9F"/>
    <w:rsid w:val="00F66017"/>
    <w:rsid w:val="00F666F6"/>
    <w:rsid w:val="00F6761F"/>
    <w:rsid w:val="00F67905"/>
    <w:rsid w:val="00F67A95"/>
    <w:rsid w:val="00F67ACE"/>
    <w:rsid w:val="00F701D3"/>
    <w:rsid w:val="00F7037C"/>
    <w:rsid w:val="00F70ECD"/>
    <w:rsid w:val="00F71C0B"/>
    <w:rsid w:val="00F71C0F"/>
    <w:rsid w:val="00F71E04"/>
    <w:rsid w:val="00F720BC"/>
    <w:rsid w:val="00F725B7"/>
    <w:rsid w:val="00F73058"/>
    <w:rsid w:val="00F7589A"/>
    <w:rsid w:val="00F765F8"/>
    <w:rsid w:val="00F7661C"/>
    <w:rsid w:val="00F76F2A"/>
    <w:rsid w:val="00F7746F"/>
    <w:rsid w:val="00F77F6C"/>
    <w:rsid w:val="00F8014B"/>
    <w:rsid w:val="00F83822"/>
    <w:rsid w:val="00F8514D"/>
    <w:rsid w:val="00F85267"/>
    <w:rsid w:val="00F856B7"/>
    <w:rsid w:val="00F861CC"/>
    <w:rsid w:val="00F86438"/>
    <w:rsid w:val="00F868B4"/>
    <w:rsid w:val="00F86CD7"/>
    <w:rsid w:val="00F86D7B"/>
    <w:rsid w:val="00F87393"/>
    <w:rsid w:val="00F901DC"/>
    <w:rsid w:val="00F906E5"/>
    <w:rsid w:val="00F90A9F"/>
    <w:rsid w:val="00F90DC5"/>
    <w:rsid w:val="00F90F6B"/>
    <w:rsid w:val="00F92B12"/>
    <w:rsid w:val="00F933F4"/>
    <w:rsid w:val="00F936E5"/>
    <w:rsid w:val="00F94520"/>
    <w:rsid w:val="00F94A87"/>
    <w:rsid w:val="00F95AB1"/>
    <w:rsid w:val="00F95BDC"/>
    <w:rsid w:val="00F97BFB"/>
    <w:rsid w:val="00F97EB0"/>
    <w:rsid w:val="00FA0D5A"/>
    <w:rsid w:val="00FA114B"/>
    <w:rsid w:val="00FA18F6"/>
    <w:rsid w:val="00FA243A"/>
    <w:rsid w:val="00FA28BC"/>
    <w:rsid w:val="00FA4F27"/>
    <w:rsid w:val="00FA5417"/>
    <w:rsid w:val="00FA5C42"/>
    <w:rsid w:val="00FA61BC"/>
    <w:rsid w:val="00FA7B71"/>
    <w:rsid w:val="00FB0C9B"/>
    <w:rsid w:val="00FB1125"/>
    <w:rsid w:val="00FB1626"/>
    <w:rsid w:val="00FB2441"/>
    <w:rsid w:val="00FB2D70"/>
    <w:rsid w:val="00FB3021"/>
    <w:rsid w:val="00FB32A1"/>
    <w:rsid w:val="00FB3865"/>
    <w:rsid w:val="00FB4319"/>
    <w:rsid w:val="00FB4A90"/>
    <w:rsid w:val="00FB4B57"/>
    <w:rsid w:val="00FB5918"/>
    <w:rsid w:val="00FB5CBF"/>
    <w:rsid w:val="00FB7D95"/>
    <w:rsid w:val="00FC02BE"/>
    <w:rsid w:val="00FC1662"/>
    <w:rsid w:val="00FC1757"/>
    <w:rsid w:val="00FC1B83"/>
    <w:rsid w:val="00FC46A7"/>
    <w:rsid w:val="00FC4BC2"/>
    <w:rsid w:val="00FC50B1"/>
    <w:rsid w:val="00FC5FDD"/>
    <w:rsid w:val="00FC65A8"/>
    <w:rsid w:val="00FC70EA"/>
    <w:rsid w:val="00FC763D"/>
    <w:rsid w:val="00FD029B"/>
    <w:rsid w:val="00FD5C44"/>
    <w:rsid w:val="00FD6265"/>
    <w:rsid w:val="00FD78C0"/>
    <w:rsid w:val="00FD7F0C"/>
    <w:rsid w:val="00FE05AA"/>
    <w:rsid w:val="00FE067A"/>
    <w:rsid w:val="00FE0E3B"/>
    <w:rsid w:val="00FE0FFF"/>
    <w:rsid w:val="00FE10DC"/>
    <w:rsid w:val="00FE1594"/>
    <w:rsid w:val="00FE1AFA"/>
    <w:rsid w:val="00FE1E22"/>
    <w:rsid w:val="00FE2219"/>
    <w:rsid w:val="00FE3A86"/>
    <w:rsid w:val="00FE4F67"/>
    <w:rsid w:val="00FE5B55"/>
    <w:rsid w:val="00FE5B67"/>
    <w:rsid w:val="00FE601E"/>
    <w:rsid w:val="00FE62D0"/>
    <w:rsid w:val="00FE66FB"/>
    <w:rsid w:val="00FE6799"/>
    <w:rsid w:val="00FF010F"/>
    <w:rsid w:val="00FF089E"/>
    <w:rsid w:val="00FF1970"/>
    <w:rsid w:val="00FF2FF8"/>
    <w:rsid w:val="00FF3963"/>
    <w:rsid w:val="00FF439B"/>
    <w:rsid w:val="00FF46A7"/>
    <w:rsid w:val="00FF4B30"/>
    <w:rsid w:val="00FF4F1C"/>
    <w:rsid w:val="00FF6838"/>
    <w:rsid w:val="00FF770A"/>
    <w:rsid w:val="00FF783D"/>
    <w:rsid w:val="7F403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8F470E"/>
  <w15:docId w15:val="{8BB8FEE5-BACC-44D3-8724-F226AF9C3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 w:unhideWhenUsed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99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semiHidden="1" w:unhideWhenUsed="1"/>
    <w:lsdException w:name="Strong" w:qFormat="1"/>
    <w:lsdException w:name="Emphasis" w:uiPriority="20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E0751E"/>
    <w:pPr>
      <w:spacing w:after="180" w:line="259" w:lineRule="auto"/>
    </w:pPr>
    <w:rPr>
      <w:rFonts w:ascii="Calibri" w:eastAsiaTheme="minorEastAsia" w:hAnsi="Calibri"/>
      <w:sz w:val="22"/>
      <w:lang w:val="en-GB" w:eastAsia="en-US"/>
    </w:rPr>
  </w:style>
  <w:style w:type="paragraph" w:styleId="1">
    <w:name w:val="heading 1"/>
    <w:aliases w:val="H1,h1,Heading 1 3GPP,Memo Heading 1,NMP Heading 1,app heading 1,l1,h11,h12,h13,h14,h15,h16,h17,h111,h121,h131,h141,h151,h161,h18,h112,h122,h132,h142,h152,h162,h19,h113,h123,h133,h143,h153,h163,1,Section of paper,Heading 1_a"/>
    <w:next w:val="a0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aliases w:val="H2,h2,DO NOT USE_h2,h21,Heading 2 3GPP,Head2A,2,UNDERRUBRIK 1-2"/>
    <w:basedOn w:val="1"/>
    <w:next w:val="a0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20"/>
    <w:next w:val="a0"/>
    <w:link w:val="3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3,no,break,Head4,41,42,43,411,421,44,412,422,45,413"/>
    <w:basedOn w:val="3"/>
    <w:next w:val="a0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pPr>
      <w:outlineLvl w:val="5"/>
    </w:pPr>
  </w:style>
  <w:style w:type="paragraph" w:styleId="7">
    <w:name w:val="heading 7"/>
    <w:basedOn w:val="H6"/>
    <w:next w:val="a0"/>
    <w:pPr>
      <w:outlineLvl w:val="6"/>
    </w:pPr>
  </w:style>
  <w:style w:type="paragraph" w:styleId="8">
    <w:name w:val="heading 8"/>
    <w:basedOn w:val="1"/>
    <w:next w:val="a0"/>
    <w:pPr>
      <w:ind w:left="0" w:firstLine="0"/>
      <w:outlineLvl w:val="7"/>
    </w:pPr>
  </w:style>
  <w:style w:type="paragraph" w:styleId="9">
    <w:name w:val="heading 9"/>
    <w:basedOn w:val="8"/>
    <w:next w:val="a0"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a4">
    <w:name w:val="annotation subject"/>
    <w:basedOn w:val="a5"/>
    <w:next w:val="a5"/>
    <w:link w:val="a6"/>
    <w:rPr>
      <w:b/>
      <w:bCs/>
    </w:rPr>
  </w:style>
  <w:style w:type="paragraph" w:styleId="a5">
    <w:name w:val="annotation text"/>
    <w:basedOn w:val="a0"/>
    <w:link w:val="a7"/>
  </w:style>
  <w:style w:type="paragraph" w:styleId="70">
    <w:name w:val="toc 7"/>
    <w:basedOn w:val="60"/>
    <w:next w:val="a0"/>
    <w:semiHidden/>
    <w:qFormat/>
    <w:pPr>
      <w:ind w:left="2268" w:hanging="2268"/>
    </w:pPr>
  </w:style>
  <w:style w:type="paragraph" w:styleId="60">
    <w:name w:val="toc 6"/>
    <w:basedOn w:val="50"/>
    <w:next w:val="a0"/>
    <w:semiHidden/>
    <w:qFormat/>
    <w:pPr>
      <w:ind w:left="1985" w:hanging="1985"/>
    </w:pPr>
  </w:style>
  <w:style w:type="paragraph" w:styleId="50">
    <w:name w:val="toc 5"/>
    <w:basedOn w:val="40"/>
    <w:next w:val="a0"/>
    <w:semiHidden/>
    <w:qFormat/>
    <w:pPr>
      <w:ind w:left="1701" w:hanging="1701"/>
    </w:pPr>
  </w:style>
  <w:style w:type="paragraph" w:styleId="40">
    <w:name w:val="toc 4"/>
    <w:basedOn w:val="31"/>
    <w:next w:val="a0"/>
    <w:semiHidden/>
    <w:qFormat/>
    <w:pPr>
      <w:ind w:left="1418" w:hanging="1418"/>
    </w:pPr>
  </w:style>
  <w:style w:type="paragraph" w:styleId="31">
    <w:name w:val="toc 3"/>
    <w:basedOn w:val="22"/>
    <w:next w:val="a0"/>
    <w:semiHidden/>
    <w:qFormat/>
    <w:pPr>
      <w:ind w:left="1134" w:hanging="1134"/>
    </w:pPr>
  </w:style>
  <w:style w:type="paragraph" w:styleId="22">
    <w:name w:val="toc 2"/>
    <w:basedOn w:val="11"/>
    <w:next w:val="a0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0"/>
    <w:semiHidden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"/>
    <w:pPr>
      <w:numPr>
        <w:numId w:val="1"/>
      </w:numPr>
      <w:overflowPunct w:val="0"/>
      <w:autoSpaceDE w:val="0"/>
      <w:autoSpaceDN w:val="0"/>
      <w:adjustRightInd w:val="0"/>
      <w:spacing w:after="120"/>
      <w:ind w:left="720"/>
      <w:contextualSpacing w:val="0"/>
      <w:jc w:val="both"/>
      <w:textAlignment w:val="baseline"/>
    </w:pPr>
    <w:rPr>
      <w:rFonts w:ascii="Arial" w:hAnsi="Arial"/>
      <w:lang w:eastAsia="ja-JP"/>
    </w:rPr>
  </w:style>
  <w:style w:type="paragraph" w:styleId="a">
    <w:name w:val="List Number"/>
    <w:basedOn w:val="a0"/>
    <w:semiHidden/>
    <w:unhideWhenUsed/>
    <w:qFormat/>
    <w:pPr>
      <w:numPr>
        <w:numId w:val="2"/>
      </w:numPr>
      <w:contextualSpacing/>
    </w:pPr>
  </w:style>
  <w:style w:type="paragraph" w:styleId="a8">
    <w:name w:val="Document Map"/>
    <w:basedOn w:val="a0"/>
    <w:link w:val="a9"/>
    <w:pPr>
      <w:spacing w:after="0"/>
    </w:pPr>
    <w:rPr>
      <w:sz w:val="24"/>
      <w:szCs w:val="24"/>
    </w:rPr>
  </w:style>
  <w:style w:type="paragraph" w:styleId="aa">
    <w:name w:val="Body Text"/>
    <w:basedOn w:val="a0"/>
    <w:link w:val="ab"/>
    <w:uiPriority w:val="99"/>
    <w:unhideWhenUsed/>
    <w:qFormat/>
    <w:pPr>
      <w:spacing w:after="0"/>
    </w:pPr>
    <w:rPr>
      <w:rFonts w:eastAsiaTheme="minorHAnsi" w:cs="Calibri"/>
      <w:szCs w:val="22"/>
      <w:lang w:val="pl-PL" w:eastAsia="pl-PL"/>
    </w:rPr>
  </w:style>
  <w:style w:type="paragraph" w:styleId="80">
    <w:name w:val="toc 8"/>
    <w:basedOn w:val="11"/>
    <w:next w:val="a0"/>
    <w:semiHidden/>
    <w:pPr>
      <w:spacing w:before="180"/>
      <w:ind w:left="2693" w:hanging="2693"/>
    </w:pPr>
    <w:rPr>
      <w:b/>
    </w:rPr>
  </w:style>
  <w:style w:type="paragraph" w:styleId="ac">
    <w:name w:val="Balloon Text"/>
    <w:basedOn w:val="a0"/>
    <w:link w:val="ad"/>
    <w:pPr>
      <w:spacing w:after="0"/>
    </w:pPr>
    <w:rPr>
      <w:rFonts w:ascii="Helvetica" w:hAnsi="Helvetica"/>
      <w:sz w:val="18"/>
      <w:szCs w:val="18"/>
    </w:rPr>
  </w:style>
  <w:style w:type="paragraph" w:styleId="ae">
    <w:name w:val="footer"/>
    <w:basedOn w:val="af"/>
    <w:qFormat/>
    <w:pPr>
      <w:jc w:val="center"/>
    </w:pPr>
    <w:rPr>
      <w:i/>
    </w:rPr>
  </w:style>
  <w:style w:type="paragraph" w:styleId="af">
    <w:name w:val="header"/>
    <w:aliases w:val="header odd"/>
    <w:link w:val="af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/>
      <w:b/>
      <w:sz w:val="18"/>
      <w:lang w:val="en-GB" w:eastAsia="ja-JP"/>
    </w:rPr>
  </w:style>
  <w:style w:type="paragraph" w:styleId="af1">
    <w:name w:val="table of figures"/>
    <w:basedOn w:val="a0"/>
    <w:next w:val="a0"/>
    <w:uiPriority w:val="99"/>
    <w:unhideWhenUsed/>
    <w:qFormat/>
    <w:pPr>
      <w:spacing w:after="0"/>
    </w:pPr>
    <w:rPr>
      <w:rFonts w:eastAsiaTheme="minorHAnsi"/>
      <w:lang w:val="pl-PL"/>
    </w:rPr>
  </w:style>
  <w:style w:type="paragraph" w:styleId="90">
    <w:name w:val="toc 9"/>
    <w:basedOn w:val="80"/>
    <w:next w:val="a0"/>
    <w:semiHidden/>
    <w:pPr>
      <w:ind w:left="1418" w:hanging="1418"/>
    </w:pPr>
  </w:style>
  <w:style w:type="character" w:styleId="af2">
    <w:name w:val="Hyperlink"/>
    <w:uiPriority w:val="99"/>
    <w:qFormat/>
    <w:rPr>
      <w:color w:val="0000FF"/>
      <w:u w:val="single"/>
    </w:rPr>
  </w:style>
  <w:style w:type="character" w:styleId="af3">
    <w:name w:val="annotation reference"/>
    <w:basedOn w:val="a1"/>
    <w:qFormat/>
    <w:rPr>
      <w:sz w:val="16"/>
      <w:szCs w:val="16"/>
    </w:rPr>
  </w:style>
  <w:style w:type="table" w:styleId="af4">
    <w:name w:val="Table Grid"/>
    <w:aliases w:val="Table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after="16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0"/>
    <w:link w:val="B10"/>
    <w:pPr>
      <w:ind w:left="568" w:hanging="284"/>
    </w:p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0"/>
    <w:link w:val="B2Char"/>
    <w:pPr>
      <w:ind w:left="851" w:hanging="284"/>
    </w:pPr>
  </w:style>
  <w:style w:type="paragraph" w:customStyle="1" w:styleId="B3">
    <w:name w:val="B3"/>
    <w:basedOn w:val="a0"/>
    <w:link w:val="B3Char"/>
    <w:pPr>
      <w:ind w:left="1135" w:hanging="284"/>
    </w:pPr>
  </w:style>
  <w:style w:type="paragraph" w:customStyle="1" w:styleId="B4">
    <w:name w:val="B4"/>
    <w:basedOn w:val="a0"/>
    <w:link w:val="B4Char"/>
    <w:pPr>
      <w:ind w:left="1418" w:hanging="284"/>
    </w:pPr>
  </w:style>
  <w:style w:type="paragraph" w:customStyle="1" w:styleId="B5">
    <w:name w:val="B5"/>
    <w:basedOn w:val="a0"/>
    <w:uiPriority w:val="99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0"/>
    <w:rPr>
      <w:i/>
      <w:color w:val="0000FF"/>
    </w:rPr>
  </w:style>
  <w:style w:type="character" w:customStyle="1" w:styleId="af0">
    <w:name w:val="页眉 字符"/>
    <w:aliases w:val="header odd 字符"/>
    <w:link w:val="af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pPr>
      <w:spacing w:after="120" w:line="259" w:lineRule="auto"/>
    </w:pPr>
    <w:rPr>
      <w:rFonts w:ascii="Arial" w:eastAsia="MS Mincho" w:hAnsi="Arial"/>
      <w:lang w:val="en-GB" w:eastAsia="en-US"/>
    </w:rPr>
  </w:style>
  <w:style w:type="character" w:customStyle="1" w:styleId="a9">
    <w:name w:val="文档结构图 字符"/>
    <w:basedOn w:val="a1"/>
    <w:link w:val="a8"/>
    <w:qFormat/>
    <w:rPr>
      <w:sz w:val="24"/>
      <w:szCs w:val="24"/>
      <w:lang w:eastAsia="en-US"/>
    </w:rPr>
  </w:style>
  <w:style w:type="character" w:customStyle="1" w:styleId="ad">
    <w:name w:val="批注框文本 字符"/>
    <w:basedOn w:val="a1"/>
    <w:link w:val="ac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1"/>
    <w:rPr>
      <w:color w:val="605E5C"/>
      <w:shd w:val="clear" w:color="auto" w:fill="E1DFDD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a7">
    <w:name w:val="批注文字 字符"/>
    <w:basedOn w:val="a1"/>
    <w:link w:val="a5"/>
    <w:qFormat/>
    <w:rPr>
      <w:lang w:eastAsia="en-US"/>
    </w:rPr>
  </w:style>
  <w:style w:type="character" w:customStyle="1" w:styleId="a6">
    <w:name w:val="批注主题 字符"/>
    <w:basedOn w:val="a7"/>
    <w:link w:val="a4"/>
    <w:qFormat/>
    <w:rPr>
      <w:b/>
      <w:bCs/>
      <w:lang w:eastAsia="en-US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paragraph" w:customStyle="1" w:styleId="Agreement">
    <w:name w:val="Agreement"/>
    <w:basedOn w:val="a0"/>
    <w:next w:val="a0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0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styleId="af5">
    <w:name w:val="List Paragraph"/>
    <w:aliases w:val="- Bullets,?? ??,?????,????,Lista1,列出段落1,中等深浅网格 1 - 着色 21,¥¡¡¡¡ì¬º¥¹¥È¶ÎÂä,ÁÐ³ö¶ÎÂä,列表段落1,—ño’i—Ž,¥ê¥¹¥È¶ÎÂä,목록 단락,リスト段落,1st level - Bullet List Paragraph,Lettre d'introduction,Paragrafo elenco,Normal bullet 2,Bullet list,列表段落11,목록단락"/>
    <w:basedOn w:val="a0"/>
    <w:link w:val="af6"/>
    <w:uiPriority w:val="99"/>
    <w:qFormat/>
    <w:pPr>
      <w:spacing w:after="0"/>
      <w:ind w:left="720"/>
    </w:pPr>
    <w:rPr>
      <w:rFonts w:eastAsiaTheme="minorHAnsi" w:cs="Calibri"/>
      <w:szCs w:val="22"/>
      <w:lang w:val="pl-PL"/>
    </w:rPr>
  </w:style>
  <w:style w:type="character" w:customStyle="1" w:styleId="ab">
    <w:name w:val="正文文本 字符"/>
    <w:basedOn w:val="a1"/>
    <w:link w:val="aa"/>
    <w:uiPriority w:val="99"/>
    <w:qFormat/>
    <w:rPr>
      <w:rFonts w:ascii="Calibri" w:eastAsiaTheme="minorHAnsi" w:hAnsi="Calibri" w:cs="Calibri"/>
      <w:sz w:val="22"/>
      <w:szCs w:val="22"/>
      <w:lang w:val="pl-PL" w:eastAsia="pl-PL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B3Char2">
    <w:name w:val="B3 Char2"/>
    <w:basedOn w:val="a1"/>
    <w:locked/>
    <w:rPr>
      <w:lang w:eastAsia="en-US"/>
    </w:rPr>
  </w:style>
  <w:style w:type="paragraph" w:customStyle="1" w:styleId="B6">
    <w:name w:val="B6"/>
    <w:basedOn w:val="a0"/>
    <w:uiPriority w:val="99"/>
    <w:qFormat/>
    <w:pPr>
      <w:ind w:left="1985" w:hanging="284"/>
    </w:pPr>
  </w:style>
  <w:style w:type="character" w:customStyle="1" w:styleId="B10">
    <w:name w:val="B1 (文字)"/>
    <w:link w:val="B1"/>
    <w:qFormat/>
    <w:locked/>
    <w:rPr>
      <w:lang w:eastAsia="en-US"/>
    </w:rPr>
  </w:style>
  <w:style w:type="character" w:customStyle="1" w:styleId="af6">
    <w:name w:val="列出段落 字符"/>
    <w:aliases w:val="- Bullets 字符,?? ?? 字符,????? 字符,???? 字符,Lista1 字符,列出段落1 字符,中等深浅网格 1 - 着色 21 字符,¥¡¡¡¡ì¬º¥¹¥È¶ÎÂä 字符,ÁÐ³ö¶ÎÂä 字符,列表段落1 字符,—ño’i—Ž 字符,¥ê¥¹¥È¶ÎÂä 字符,목록 단락 字符,リスト段落 字符,1st level - Bullet List Paragraph 字符,Lettre d'introduction 字符,Paragrafo elenco 字符"/>
    <w:link w:val="af5"/>
    <w:uiPriority w:val="99"/>
    <w:qFormat/>
    <w:rPr>
      <w:rFonts w:ascii="Calibri" w:eastAsiaTheme="minorHAnsi" w:hAnsi="Calibri" w:cs="Calibri"/>
      <w:sz w:val="22"/>
      <w:szCs w:val="22"/>
      <w:lang w:val="pl-PL" w:eastAsia="en-US"/>
    </w:rPr>
  </w:style>
  <w:style w:type="character" w:customStyle="1" w:styleId="B1Zchn">
    <w:name w:val="B1 Zchn"/>
    <w:rPr>
      <w:lang w:eastAsia="en-US"/>
    </w:rPr>
  </w:style>
  <w:style w:type="paragraph" w:customStyle="1" w:styleId="xmsonormal">
    <w:name w:val="x_msonormal"/>
    <w:basedOn w:val="a0"/>
    <w:pPr>
      <w:spacing w:after="0"/>
    </w:pPr>
    <w:rPr>
      <w:rFonts w:eastAsiaTheme="minorHAnsi" w:cs="Calibri"/>
      <w:szCs w:val="22"/>
      <w:lang w:val="en-US"/>
    </w:rPr>
  </w:style>
  <w:style w:type="character" w:customStyle="1" w:styleId="B1Char">
    <w:name w:val="B1 Char"/>
    <w:locked/>
  </w:style>
  <w:style w:type="paragraph" w:customStyle="1" w:styleId="EmailDiscussion">
    <w:name w:val="EmailDiscussion"/>
    <w:basedOn w:val="a0"/>
    <w:next w:val="EmailDiscussion2"/>
    <w:link w:val="EmailDiscussionChar"/>
    <w:pPr>
      <w:numPr>
        <w:numId w:val="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 w:val="22"/>
      <w:szCs w:val="24"/>
      <w:lang w:val="en-GB" w:eastAsia="en-GB"/>
    </w:rPr>
  </w:style>
  <w:style w:type="paragraph" w:customStyle="1" w:styleId="Doc-title">
    <w:name w:val="Doc-title"/>
    <w:basedOn w:val="a0"/>
    <w:next w:val="Doc-text2"/>
    <w:link w:val="Doc-titleChar"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Proposal">
    <w:name w:val="Proposal"/>
    <w:basedOn w:val="aa"/>
    <w:link w:val="ProposalChar"/>
    <w:qFormat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宋体" w:hAnsi="Arial" w:cs="Times New Roman"/>
      <w:b/>
      <w:bCs/>
      <w:sz w:val="20"/>
      <w:szCs w:val="20"/>
      <w:lang w:val="en-GB" w:eastAsia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paragraph" w:styleId="af7">
    <w:name w:val="Normal (Web)"/>
    <w:basedOn w:val="a0"/>
    <w:uiPriority w:val="99"/>
    <w:unhideWhenUsed/>
    <w:rsid w:val="00957B8D"/>
    <w:pPr>
      <w:spacing w:before="100" w:beforeAutospacing="1" w:after="100" w:afterAutospacing="1"/>
    </w:pPr>
    <w:rPr>
      <w:rFonts w:eastAsia="Calibri"/>
      <w:sz w:val="24"/>
      <w:szCs w:val="24"/>
      <w:lang w:eastAsia="en-GB"/>
    </w:rPr>
  </w:style>
  <w:style w:type="character" w:customStyle="1" w:styleId="30">
    <w:name w:val="标题 3 字符"/>
    <w:aliases w:val="no break 字符,H3 字符,Underrubrik2 字符,h3 字符,Memo Heading 3 字符,hello 字符,Titre 3 Car 字符,no break Car 字符,H3 Car 字符,Underrubrik2 Car 字符,h3 Car 字符,Memo Heading 3 Car 字符,hello Car 字符,Heading 3 Char Car 字符,no break Char Car 字符,H3 Char Car 字符,h3 Char Car 字符"/>
    <w:basedOn w:val="a1"/>
    <w:link w:val="3"/>
    <w:uiPriority w:val="9"/>
    <w:rsid w:val="00D97609"/>
    <w:rPr>
      <w:rFonts w:ascii="Arial" w:hAnsi="Arial"/>
      <w:sz w:val="28"/>
      <w:lang w:val="en-GB" w:eastAsia="en-US"/>
    </w:rPr>
  </w:style>
  <w:style w:type="paragraph" w:styleId="af8">
    <w:name w:val="caption"/>
    <w:aliases w:val="cap,cap Char,Caption Char,Caption Char1 Char,cap Char Char1,Caption Char Char1 Char,cap Char2,条目,Ca,cap1,cap2,cap11,Légende-figure,Légende-figure Char,Beschrifubg,Beschriftung Char,label,cap11 Char Char Char,captions,Beschriftung Char Char"/>
    <w:basedOn w:val="a0"/>
    <w:next w:val="a0"/>
    <w:link w:val="af9"/>
    <w:uiPriority w:val="35"/>
    <w:qFormat/>
    <w:rsid w:val="008707C1"/>
    <w:pPr>
      <w:overflowPunct w:val="0"/>
      <w:autoSpaceDE w:val="0"/>
      <w:autoSpaceDN w:val="0"/>
      <w:adjustRightInd w:val="0"/>
      <w:spacing w:before="120" w:after="120"/>
      <w:textAlignment w:val="baseline"/>
    </w:pPr>
  </w:style>
  <w:style w:type="character" w:customStyle="1" w:styleId="af9">
    <w:name w:val="题注 字符"/>
    <w:aliases w:val="cap 字符,cap Char 字符,Caption Char 字符,Caption Char1 Char 字符,cap Char Char1 字符,Caption Char Char1 Char 字符,cap Char2 字符,条目 字符,Ca 字符,cap1 字符,cap2 字符,cap11 字符,Légende-figure 字符,Légende-figure Char 字符,Beschrifubg 字符,Beschriftung Char 字符,label 字符"/>
    <w:link w:val="af8"/>
    <w:qFormat/>
    <w:rsid w:val="008707C1"/>
    <w:rPr>
      <w:rFonts w:eastAsia="宋体"/>
      <w:lang w:val="en-GB" w:eastAsia="en-US"/>
    </w:rPr>
  </w:style>
  <w:style w:type="character" w:customStyle="1" w:styleId="TFZchn">
    <w:name w:val="TF Zchn"/>
    <w:link w:val="TF"/>
    <w:qFormat/>
    <w:rsid w:val="00F644A3"/>
    <w:rPr>
      <w:rFonts w:ascii="Arial" w:eastAsia="宋体" w:hAnsi="Arial"/>
      <w:b/>
      <w:lang w:val="en-GB" w:eastAsia="en-US"/>
    </w:rPr>
  </w:style>
  <w:style w:type="character" w:customStyle="1" w:styleId="TALChar">
    <w:name w:val="TAL Char"/>
    <w:rsid w:val="00F22E7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22E75"/>
    <w:rPr>
      <w:rFonts w:ascii="Arial" w:eastAsia="宋体" w:hAnsi="Arial"/>
      <w:b/>
      <w:sz w:val="18"/>
      <w:lang w:val="en-GB" w:eastAsia="en-US"/>
    </w:rPr>
  </w:style>
  <w:style w:type="character" w:customStyle="1" w:styleId="high-light-bg4">
    <w:name w:val="high-light-bg4"/>
    <w:rsid w:val="00F22E75"/>
  </w:style>
  <w:style w:type="paragraph" w:styleId="afa">
    <w:name w:val="Date"/>
    <w:basedOn w:val="a0"/>
    <w:next w:val="a0"/>
    <w:link w:val="afb"/>
    <w:semiHidden/>
    <w:unhideWhenUsed/>
    <w:rsid w:val="003D4CC4"/>
    <w:pPr>
      <w:ind w:leftChars="2500" w:left="100"/>
    </w:pPr>
  </w:style>
  <w:style w:type="character" w:customStyle="1" w:styleId="afb">
    <w:name w:val="日期 字符"/>
    <w:basedOn w:val="a1"/>
    <w:link w:val="afa"/>
    <w:semiHidden/>
    <w:rsid w:val="003D4CC4"/>
    <w:rPr>
      <w:rFonts w:eastAsia="宋体"/>
      <w:lang w:val="en-GB" w:eastAsia="en-US"/>
    </w:rPr>
  </w:style>
  <w:style w:type="character" w:customStyle="1" w:styleId="TAHChar">
    <w:name w:val="TAH Char"/>
    <w:locked/>
    <w:rsid w:val="0068532B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rsid w:val="008F3DE8"/>
  </w:style>
  <w:style w:type="character" w:customStyle="1" w:styleId="THChar">
    <w:name w:val="TH Char"/>
    <w:link w:val="TH"/>
    <w:qFormat/>
    <w:rsid w:val="00A65635"/>
    <w:rPr>
      <w:rFonts w:ascii="Arial" w:eastAsia="宋体" w:hAnsi="Arial"/>
      <w:b/>
      <w:lang w:val="en-GB" w:eastAsia="en-US"/>
    </w:rPr>
  </w:style>
  <w:style w:type="paragraph" w:customStyle="1" w:styleId="3GPPHeader">
    <w:name w:val="3GPP_Header"/>
    <w:basedOn w:val="aa"/>
    <w:rsid w:val="00EB4AC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宋体" w:hAnsi="Arial" w:cs="Times New Roman"/>
      <w:b/>
      <w:sz w:val="24"/>
      <w:szCs w:val="20"/>
      <w:lang w:val="en-GB" w:eastAsia="zh-CN"/>
    </w:rPr>
  </w:style>
  <w:style w:type="character" w:customStyle="1" w:styleId="10">
    <w:name w:val="标题 1 字符"/>
    <w:aliases w:val="H1 字符,h1 字符,Heading 1 3GPP 字符,Memo Heading 1 字符,NMP Heading 1 字符,app heading 1 字符,l1 字符,h11 字符,h12 字符,h13 字符,h14 字符,h15 字符,h16 字符,h17 字符,h111 字符,h121 字符,h131 字符,h141 字符,h151 字符,h161 字符,h18 字符,h112 字符,h122 字符,h132 字符,h142 字符,h152 字符,h162 字符,1 字符"/>
    <w:link w:val="1"/>
    <w:rsid w:val="005C66B9"/>
    <w:rPr>
      <w:rFonts w:ascii="Arial" w:hAnsi="Arial"/>
      <w:sz w:val="36"/>
      <w:lang w:val="en-GB" w:eastAsia="en-US"/>
    </w:rPr>
  </w:style>
  <w:style w:type="character" w:styleId="afc">
    <w:name w:val="Placeholder Text"/>
    <w:basedOn w:val="a1"/>
    <w:uiPriority w:val="99"/>
    <w:semiHidden/>
    <w:rsid w:val="00B819E7"/>
    <w:rPr>
      <w:color w:val="808080"/>
    </w:rPr>
  </w:style>
  <w:style w:type="character" w:customStyle="1" w:styleId="CharChar4">
    <w:name w:val="Char Char4"/>
    <w:rsid w:val="00A95013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PLChar">
    <w:name w:val="PL Char"/>
    <w:link w:val="PL"/>
    <w:qFormat/>
    <w:rsid w:val="008F2092"/>
    <w:rPr>
      <w:rFonts w:ascii="Courier New" w:hAnsi="Courier New"/>
      <w:sz w:val="16"/>
      <w:lang w:val="en-GB" w:eastAsia="en-US"/>
    </w:rPr>
  </w:style>
  <w:style w:type="character" w:styleId="afd">
    <w:name w:val="Emphasis"/>
    <w:uiPriority w:val="20"/>
    <w:qFormat/>
    <w:rsid w:val="005C18F0"/>
    <w:rPr>
      <w:i/>
      <w:iCs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0"/>
    <w:rsid w:val="008F56B6"/>
    <w:pPr>
      <w:widowControl w:val="0"/>
      <w:spacing w:after="0"/>
      <w:jc w:val="both"/>
    </w:pPr>
    <w:rPr>
      <w:rFonts w:ascii="Times New Roman" w:eastAsia="宋体" w:hAnsi="Times New Roman"/>
      <w:kern w:val="2"/>
      <w:sz w:val="21"/>
      <w:szCs w:val="24"/>
      <w:lang w:val="en-US" w:eastAsia="zh-CN"/>
    </w:rPr>
  </w:style>
  <w:style w:type="paragraph" w:customStyle="1" w:styleId="Observation">
    <w:name w:val="Observation"/>
    <w:basedOn w:val="af5"/>
    <w:next w:val="a0"/>
    <w:link w:val="ObservationChar"/>
    <w:autoRedefine/>
    <w:qFormat/>
    <w:rsid w:val="00C768EA"/>
    <w:pPr>
      <w:numPr>
        <w:numId w:val="8"/>
      </w:numPr>
      <w:overflowPunct w:val="0"/>
      <w:autoSpaceDE w:val="0"/>
      <w:autoSpaceDN w:val="0"/>
      <w:adjustRightInd w:val="0"/>
      <w:spacing w:before="240" w:after="240" w:line="276" w:lineRule="auto"/>
      <w:contextualSpacing/>
      <w:textAlignment w:val="baseline"/>
    </w:pPr>
    <w:rPr>
      <w:rFonts w:ascii="Times New Roman" w:eastAsia="Times New Roman" w:hAnsi="Times New Roman" w:cs="Times New Roman"/>
      <w:b/>
      <w:szCs w:val="18"/>
      <w:lang w:val="en-GB"/>
    </w:rPr>
  </w:style>
  <w:style w:type="character" w:customStyle="1" w:styleId="ObservationChar">
    <w:name w:val="Observation Char"/>
    <w:basedOn w:val="a1"/>
    <w:link w:val="Observation"/>
    <w:rsid w:val="00C768EA"/>
    <w:rPr>
      <w:rFonts w:eastAsia="Times New Roman"/>
      <w:b/>
      <w:sz w:val="22"/>
      <w:szCs w:val="18"/>
      <w:lang w:val="en-GB" w:eastAsia="en-US"/>
    </w:rPr>
  </w:style>
  <w:style w:type="character" w:customStyle="1" w:styleId="ProposalChar">
    <w:name w:val="Proposal Char"/>
    <w:basedOn w:val="a1"/>
    <w:link w:val="Proposal"/>
    <w:rsid w:val="00A8036F"/>
    <w:rPr>
      <w:rFonts w:ascii="Arial" w:eastAsia="宋体" w:hAnsi="Arial"/>
      <w:b/>
      <w:bCs/>
      <w:lang w:val="en-GB"/>
    </w:rPr>
  </w:style>
  <w:style w:type="paragraph" w:styleId="afe">
    <w:name w:val="Revision"/>
    <w:hidden/>
    <w:uiPriority w:val="99"/>
    <w:semiHidden/>
    <w:rsid w:val="009B23AB"/>
    <w:rPr>
      <w:rFonts w:ascii="Calibri" w:eastAsiaTheme="minorEastAsia" w:hAnsi="Calibri"/>
      <w:sz w:val="22"/>
      <w:lang w:val="en-GB" w:eastAsia="en-US"/>
    </w:rPr>
  </w:style>
  <w:style w:type="character" w:customStyle="1" w:styleId="21">
    <w:name w:val="标题 2 字符"/>
    <w:aliases w:val="H2 字符,h2 字符,DO NOT USE_h2 字符,h21 字符,Heading 2 3GPP 字符,Head2A 字符,2 字符,UNDERRUBRIK 1-2 字符"/>
    <w:link w:val="20"/>
    <w:rsid w:val="005769A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483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8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472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425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0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2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288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1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950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76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04791">
          <w:marLeft w:val="0"/>
          <w:marRight w:val="0"/>
          <w:marTop w:val="0"/>
          <w:marBottom w:val="0"/>
          <w:divBdr>
            <w:top w:val="single" w:sz="2" w:space="0" w:color="E5E7EB"/>
            <w:left w:val="single" w:sz="2" w:space="0" w:color="E5E7EB"/>
            <w:bottom w:val="single" w:sz="2" w:space="0" w:color="E5E7EB"/>
            <w:right w:val="single" w:sz="2" w:space="0" w:color="E5E7EB"/>
          </w:divBdr>
          <w:divsChild>
            <w:div w:id="1929999756">
              <w:marLeft w:val="0"/>
              <w:marRight w:val="0"/>
              <w:marTop w:val="100"/>
              <w:marBottom w:val="100"/>
              <w:divBdr>
                <w:top w:val="single" w:sz="2" w:space="0" w:color="E5E7EB"/>
                <w:left w:val="single" w:sz="2" w:space="0" w:color="E5E7EB"/>
                <w:bottom w:val="single" w:sz="2" w:space="0" w:color="E5E7EB"/>
                <w:right w:val="single" w:sz="2" w:space="0" w:color="E5E7EB"/>
              </w:divBdr>
              <w:divsChild>
                <w:div w:id="1669218">
                  <w:marLeft w:val="0"/>
                  <w:marRight w:val="0"/>
                  <w:marTop w:val="0"/>
                  <w:marBottom w:val="0"/>
                  <w:divBdr>
                    <w:top w:val="single" w:sz="2" w:space="0" w:color="E5E7EB"/>
                    <w:left w:val="single" w:sz="2" w:space="0" w:color="E5E7EB"/>
                    <w:bottom w:val="single" w:sz="2" w:space="0" w:color="E5E7EB"/>
                    <w:right w:val="single" w:sz="2" w:space="0" w:color="E5E7EB"/>
                  </w:divBdr>
                  <w:divsChild>
                    <w:div w:id="6452029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5E7EB"/>
                        <w:left w:val="single" w:sz="2" w:space="0" w:color="E5E7EB"/>
                        <w:bottom w:val="single" w:sz="2" w:space="0" w:color="E5E7EB"/>
                        <w:right w:val="single" w:sz="2" w:space="0" w:color="E5E7EB"/>
                      </w:divBdr>
                      <w:divsChild>
                        <w:div w:id="2066007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5E7EB"/>
                            <w:left w:val="single" w:sz="2" w:space="0" w:color="E5E7EB"/>
                            <w:bottom w:val="single" w:sz="2" w:space="0" w:color="E5E7EB"/>
                            <w:right w:val="single" w:sz="2" w:space="0" w:color="E5E7EB"/>
                          </w:divBdr>
                          <w:divsChild>
                            <w:div w:id="1678404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E5E7EB"/>
                                <w:left w:val="single" w:sz="2" w:space="0" w:color="E5E7EB"/>
                                <w:bottom w:val="single" w:sz="2" w:space="0" w:color="E5E7EB"/>
                                <w:right w:val="single" w:sz="2" w:space="0" w:color="E5E7EB"/>
                              </w:divBdr>
                              <w:divsChild>
                                <w:div w:id="865410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5E7EB"/>
                                    <w:left w:val="single" w:sz="2" w:space="0" w:color="E5E7EB"/>
                                    <w:bottom w:val="single" w:sz="2" w:space="0" w:color="E5E7EB"/>
                                    <w:right w:val="single" w:sz="2" w:space="0" w:color="E5E7EB"/>
                                  </w:divBdr>
                                  <w:divsChild>
                                    <w:div w:id="11394149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5E7EB"/>
                                        <w:left w:val="single" w:sz="2" w:space="0" w:color="E5E7EB"/>
                                        <w:bottom w:val="single" w:sz="2" w:space="0" w:color="E5E7EB"/>
                                        <w:right w:val="single" w:sz="2" w:space="0" w:color="E5E7EB"/>
                                      </w:divBdr>
                                      <w:divsChild>
                                        <w:div w:id="1051417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5E7EB"/>
                                            <w:left w:val="single" w:sz="2" w:space="0" w:color="E5E7EB"/>
                                            <w:bottom w:val="single" w:sz="2" w:space="0" w:color="E5E7EB"/>
                                            <w:right w:val="single" w:sz="2" w:space="0" w:color="E5E7EB"/>
                                          </w:divBdr>
                                          <w:divsChild>
                                            <w:div w:id="431367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5E7EB"/>
                                                <w:left w:val="single" w:sz="2" w:space="0" w:color="E5E7EB"/>
                                                <w:bottom w:val="single" w:sz="2" w:space="0" w:color="E5E7EB"/>
                                                <w:right w:val="single" w:sz="2" w:space="0" w:color="E5E7EB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96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46211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75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24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89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612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6740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9711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0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819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75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855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23958-57AB-4A3C-9144-5DCBDC380A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5.xml><?xml version="1.0" encoding="utf-8"?>
<ds:datastoreItem xmlns:ds="http://schemas.openxmlformats.org/officeDocument/2006/customXml" ds:itemID="{D948C1CB-D7D6-4FAB-A82A-1425EF21C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32</TotalTime>
  <Pages>2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4866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Koziol, Dawid (Nokia - PL/Wroclaw)</dc:creator>
  <cp:keywords/>
  <dc:description/>
  <cp:lastModifiedBy>China Telecom</cp:lastModifiedBy>
  <cp:revision>7</cp:revision>
  <cp:lastPrinted>2022-05-10T08:48:00Z</cp:lastPrinted>
  <dcterms:created xsi:type="dcterms:W3CDTF">2024-04-05T06:50:00Z</dcterms:created>
  <dcterms:modified xsi:type="dcterms:W3CDTF">2024-04-05T09:18:00Z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_dlc_DocIdItemGuid">
    <vt:lpwstr>1cd99671-f986-4fc3-96a7-61cde2d8f2a4</vt:lpwstr>
  </property>
  <property fmtid="{D5CDD505-2E9C-101B-9397-08002B2CF9AE}" pid="4" name="NSCPROP_SA">
    <vt:lpwstr>C:\mySingle\TEMP\R2-200xxxx [Post109e#50][IIOT] Remaining issues intra-UE prioritization-V2_LG_Sam_Len_LG2.docx</vt:lpwstr>
  </property>
  <property fmtid="{D5CDD505-2E9C-101B-9397-08002B2CF9AE}" pid="5" name="KSOProductBuildVer">
    <vt:lpwstr>2052-10.8.2.7027</vt:lpwstr>
  </property>
  <property fmtid="{D5CDD505-2E9C-101B-9397-08002B2CF9AE}" pid="6" name="_2015_ms_pID_725343">
    <vt:lpwstr>(2)uXK5a83+v7DtWzSkkGLdTtLbgOWDkymFN7TBztOx1f8tUHDNKnnPVzzFklb0MMUazHAVxEwL
BGIUWliNYo5BvDEljbbg4Em2ScmuBQoX71sxfc4umoT8PdZqXB4L+ONIvemMczCQd+ae6OQB
IBSXJZkRY0BF08sVWae8K7mlJRqe8U/+L7UmLevXkG+qQ+QUaDIIKgHO2UImBiSimEAU/lG3
79epnFxmevJgqQ/WaP</vt:lpwstr>
  </property>
  <property fmtid="{D5CDD505-2E9C-101B-9397-08002B2CF9AE}" pid="7" name="_2015_ms_pID_7253431">
    <vt:lpwstr>sRkncLaTIFIYdFg7EH+/9lrrZPO5gGaOmD49ohplucTLqHRYpOEFXy
6kbU4hNFjJsvUcXHxLrtpbBpA0/qu44Kzjb1crz4NIbEJhbA8l0AP7dJuqyUGhTd6HaHAFlY
H8mgMYIPqloEf3xidL3ZNgir8A0gg67PF4WPf8lKl1b+XxOFTPKa6w9X6IvRc0/Kjlt2bamW
v4X0ykiSh6Yh6Hf8</vt:lpwstr>
  </property>
  <property fmtid="{D5CDD505-2E9C-101B-9397-08002B2CF9AE}" pid="8" name="GrammarlyDocumentId">
    <vt:lpwstr>0f500c5861e0ad3a6dc7e6f1fbdb27299808b3545f56e952afc593d1e26963a1</vt:lpwstr>
  </property>
</Properties>
</file>